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483" w:rsidRDefault="00EB3864" w:rsidP="00734483">
      <w:pPr>
        <w:jc w:val="center"/>
        <w:rPr>
          <w:b/>
          <w:sz w:val="44"/>
          <w:szCs w:val="44"/>
        </w:rPr>
      </w:pPr>
      <w:r>
        <w:rPr>
          <w:b/>
          <w:sz w:val="44"/>
          <w:szCs w:val="44"/>
        </w:rPr>
        <w:t xml:space="preserve">Basic </w:t>
      </w:r>
      <w:r w:rsidR="00734483">
        <w:rPr>
          <w:b/>
          <w:sz w:val="44"/>
          <w:szCs w:val="44"/>
        </w:rPr>
        <w:t>EKG Rhythm Interpretation</w:t>
      </w:r>
    </w:p>
    <w:p w:rsidR="00734483" w:rsidRDefault="00734483" w:rsidP="00734483">
      <w:pPr>
        <w:jc w:val="center"/>
        <w:rPr>
          <w:rFonts w:ascii="Book Antiqua" w:hAnsi="Book Antiqua"/>
          <w:b/>
          <w:sz w:val="44"/>
          <w:szCs w:val="44"/>
        </w:rPr>
      </w:pPr>
    </w:p>
    <w:p w:rsidR="00734483" w:rsidRDefault="00734483" w:rsidP="00734483">
      <w:pPr>
        <w:jc w:val="center"/>
        <w:rPr>
          <w:rFonts w:ascii="Book Antiqua" w:hAnsi="Book Antiqua"/>
          <w:b/>
          <w:sz w:val="44"/>
          <w:szCs w:val="44"/>
        </w:rPr>
      </w:pPr>
      <w:r>
        <w:rPr>
          <w:rFonts w:ascii="Arial" w:hAnsi="Arial"/>
          <w:noProof/>
          <w:color w:val="000000"/>
          <w:sz w:val="20"/>
          <w:szCs w:val="20"/>
          <w:highlight w:val="magenta"/>
        </w:rPr>
        <w:drawing>
          <wp:inline distT="0" distB="0" distL="0" distR="0">
            <wp:extent cx="4953000" cy="1234440"/>
            <wp:effectExtent l="0" t="0" r="0" b="3810"/>
            <wp:docPr id="33" name="Picture 33" descr="http://kcsun3.tripod.com/6ae08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csun3.tripod.com/6ae08820.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953000" cy="1234440"/>
                    </a:xfrm>
                    <a:prstGeom prst="rect">
                      <a:avLst/>
                    </a:prstGeom>
                    <a:noFill/>
                    <a:ln>
                      <a:noFill/>
                    </a:ln>
                  </pic:spPr>
                </pic:pic>
              </a:graphicData>
            </a:graphic>
          </wp:inline>
        </w:drawing>
      </w:r>
    </w:p>
    <w:p w:rsidR="00734483" w:rsidRDefault="00734483" w:rsidP="00734483">
      <w:pPr>
        <w:jc w:val="center"/>
        <w:rPr>
          <w:rFonts w:ascii="Book Antiqua" w:hAnsi="Book Antiqua"/>
          <w:b/>
          <w:sz w:val="36"/>
          <w:szCs w:val="36"/>
        </w:rPr>
      </w:pPr>
    </w:p>
    <w:p w:rsidR="00734483" w:rsidRDefault="00734483" w:rsidP="00734483">
      <w:pPr>
        <w:jc w:val="center"/>
        <w:rPr>
          <w:b/>
          <w:sz w:val="28"/>
          <w:szCs w:val="28"/>
        </w:rPr>
      </w:pPr>
    </w:p>
    <w:p w:rsidR="00734483" w:rsidRDefault="00734483" w:rsidP="00734483">
      <w:pPr>
        <w:jc w:val="center"/>
        <w:rPr>
          <w:sz w:val="28"/>
          <w:szCs w:val="28"/>
        </w:rPr>
      </w:pPr>
      <w:r>
        <w:rPr>
          <w:sz w:val="28"/>
          <w:szCs w:val="28"/>
        </w:rPr>
        <w:t>How to Analyze a Rhythm</w:t>
      </w:r>
    </w:p>
    <w:p w:rsidR="00734483" w:rsidRDefault="00734483" w:rsidP="00734483">
      <w:pPr>
        <w:jc w:val="center"/>
        <w:rPr>
          <w:rFonts w:ascii="Book Antiqua" w:hAnsi="Book Antiqua"/>
          <w:sz w:val="28"/>
          <w:szCs w:val="28"/>
        </w:rPr>
      </w:pPr>
    </w:p>
    <w:p w:rsidR="00734483" w:rsidRDefault="00734483" w:rsidP="00734483">
      <w:pPr>
        <w:rPr>
          <w:sz w:val="20"/>
          <w:szCs w:val="20"/>
        </w:rPr>
      </w:pPr>
    </w:p>
    <w:p w:rsidR="00734483" w:rsidRDefault="00734483" w:rsidP="00734483">
      <w:pPr>
        <w:rPr>
          <w:sz w:val="20"/>
          <w:szCs w:val="20"/>
        </w:rPr>
      </w:pPr>
    </w:p>
    <w:p w:rsidR="00734483" w:rsidRDefault="00734483" w:rsidP="00734483">
      <w:r>
        <w:rPr>
          <w:b/>
        </w:rPr>
        <w:t>Lead Placement</w:t>
      </w:r>
    </w:p>
    <w:p w:rsidR="00734483" w:rsidRDefault="00734483" w:rsidP="00734483"/>
    <w:p w:rsidR="00734483" w:rsidRDefault="00734483" w:rsidP="00734483">
      <w:r>
        <w:t xml:space="preserve">Each lead is made up of a negative (-) and a positive (+) electrode.  The electrodes sense both the magnitude and direction of the electrical forces and record surface information from the heart.  </w:t>
      </w:r>
    </w:p>
    <w:p w:rsidR="00734483" w:rsidRDefault="00734483" w:rsidP="00734483">
      <w:r>
        <w:t xml:space="preserve">Think of leads as </w:t>
      </w:r>
      <w:r w:rsidRPr="00A93F6D">
        <w:rPr>
          <w:noProof/>
        </w:rPr>
        <w:t>simply</w:t>
      </w:r>
      <w:r>
        <w:t xml:space="preserve"> providing different view or angles in which to view the heart’s electrical activity.  A </w:t>
      </w:r>
      <w:r>
        <w:rPr>
          <w:b/>
        </w:rPr>
        <w:t>12 lead EKG</w:t>
      </w:r>
      <w:r>
        <w:t xml:space="preserve"> system has </w:t>
      </w:r>
      <w:r w:rsidR="00EB3864">
        <w:rPr>
          <w:noProof/>
        </w:rPr>
        <w:t>five</w:t>
      </w:r>
      <w:r>
        <w:t xml:space="preserve"> electrodes.  One electrode is placed on each extremity while the 5</w:t>
      </w:r>
      <w:r>
        <w:rPr>
          <w:vertAlign w:val="superscript"/>
        </w:rPr>
        <w:t>th</w:t>
      </w:r>
      <w:r>
        <w:t xml:space="preserve"> electrode </w:t>
      </w:r>
      <w:r w:rsidRPr="00A93F6D">
        <w:rPr>
          <w:noProof/>
        </w:rPr>
        <w:t>is used</w:t>
      </w:r>
      <w:r>
        <w:t xml:space="preserve"> as a floating electrode (used for recording from the chest wall). </w:t>
      </w:r>
    </w:p>
    <w:p w:rsidR="00734483" w:rsidRDefault="00734483" w:rsidP="00734483">
      <w:pPr>
        <w:jc w:val="center"/>
      </w:pPr>
      <w:r>
        <w:rPr>
          <w:noProof/>
        </w:rPr>
        <w:drawing>
          <wp:inline distT="0" distB="0" distL="0" distR="0">
            <wp:extent cx="3048000" cy="1813560"/>
            <wp:effectExtent l="0" t="0" r="0" b="0"/>
            <wp:docPr id="32" name="Picture 32" descr="http://www.e-dsp.com/wp-content/uploads/2007/02/3lead_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sp.com/wp-content/uploads/2007/02/3lead_ecg.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48000" cy="1813560"/>
                    </a:xfrm>
                    <a:prstGeom prst="rect">
                      <a:avLst/>
                    </a:prstGeom>
                    <a:noFill/>
                    <a:ln>
                      <a:noFill/>
                    </a:ln>
                  </pic:spPr>
                </pic:pic>
              </a:graphicData>
            </a:graphic>
          </wp:inline>
        </w:drawing>
      </w:r>
    </w:p>
    <w:p w:rsidR="00734483" w:rsidRDefault="00734483" w:rsidP="00734483">
      <w:r>
        <w:t xml:space="preserve">Ventricular depolarization </w:t>
      </w:r>
      <w:r w:rsidRPr="00EB3864">
        <w:rPr>
          <w:noProof/>
        </w:rPr>
        <w:t>is recorded</w:t>
      </w:r>
      <w:r>
        <w:t xml:space="preserve"> on the EKG as a QRS complex.  QRS complexes are either positive (upright) or negative (directed downward).  When the </w:t>
      </w:r>
      <w:r w:rsidRPr="00EB3864">
        <w:rPr>
          <w:noProof/>
        </w:rPr>
        <w:t>major</w:t>
      </w:r>
      <w:r>
        <w:t xml:space="preserve"> force or direction of depolarization spreads through the heart towards a positive electrode, the QRS deflection on the EKG will appear upright or positive.  If the </w:t>
      </w:r>
      <w:r w:rsidRPr="00EB3864">
        <w:rPr>
          <w:noProof/>
        </w:rPr>
        <w:t>major</w:t>
      </w:r>
      <w:r>
        <w:t xml:space="preserve"> </w:t>
      </w:r>
      <w:r w:rsidRPr="00EB3864">
        <w:rPr>
          <w:noProof/>
        </w:rPr>
        <w:t>force</w:t>
      </w:r>
      <w:r>
        <w:t xml:space="preserve"> or direction of depolarization spread through the heart away </w:t>
      </w:r>
      <w:r w:rsidRPr="00EB3864">
        <w:rPr>
          <w:noProof/>
        </w:rPr>
        <w:t>form</w:t>
      </w:r>
      <w:r>
        <w:t xml:space="preserve"> a positive electrode</w:t>
      </w:r>
      <w:r w:rsidR="00EB3864">
        <w:t>,</w:t>
      </w:r>
      <w:r>
        <w:t xml:space="preserve"> </w:t>
      </w:r>
      <w:r w:rsidRPr="00EB3864">
        <w:rPr>
          <w:noProof/>
        </w:rPr>
        <w:t>or</w:t>
      </w:r>
      <w:r>
        <w:t xml:space="preserve"> towards a negative electrode the QRS deflection will appear negative or directed downward.</w:t>
      </w:r>
    </w:p>
    <w:p w:rsidR="00734483" w:rsidRDefault="00734483" w:rsidP="00734483"/>
    <w:p w:rsidR="00734483" w:rsidRDefault="00734483" w:rsidP="00734483">
      <w:r>
        <w:t xml:space="preserve">Leads I, II, III are </w:t>
      </w:r>
      <w:r>
        <w:rPr>
          <w:b/>
        </w:rPr>
        <w:t>standard limb leads</w:t>
      </w:r>
      <w:r>
        <w:t xml:space="preserve"> and the </w:t>
      </w:r>
      <w:r w:rsidRPr="00EB3864">
        <w:rPr>
          <w:noProof/>
        </w:rPr>
        <w:t>record</w:t>
      </w:r>
      <w:r w:rsidR="00EB3864">
        <w:rPr>
          <w:noProof/>
        </w:rPr>
        <w:t xml:space="preserve"> for</w:t>
      </w:r>
      <w:r>
        <w:t xml:space="preserve"> frontal plane activity. These are bipolar leads (each of the </w:t>
      </w:r>
      <w:r w:rsidRPr="00EB3864">
        <w:rPr>
          <w:noProof/>
        </w:rPr>
        <w:t>leads</w:t>
      </w:r>
      <w:r>
        <w:t xml:space="preserve"> has two electrodes which record the electrical potential of the heart flowing toward two extremities).  It is important to remember that the 12-lead ECG provides information about the heart's electrical activity in 3 approximately directions: </w:t>
      </w:r>
    </w:p>
    <w:tbl>
      <w:tblPr>
        <w:tblW w:w="0" w:type="auto"/>
        <w:tblCellSpacing w:w="15" w:type="dxa"/>
        <w:tblInd w:w="1954" w:type="dxa"/>
        <w:tblLook w:val="04A0" w:firstRow="1" w:lastRow="0" w:firstColumn="1" w:lastColumn="0" w:noHBand="0" w:noVBand="1"/>
      </w:tblPr>
      <w:tblGrid>
        <w:gridCol w:w="1168"/>
        <w:gridCol w:w="360"/>
        <w:gridCol w:w="928"/>
      </w:tblGrid>
      <w:tr w:rsidR="00734483" w:rsidTr="00734483">
        <w:trPr>
          <w:tblCellSpacing w:w="15" w:type="dxa"/>
        </w:trPr>
        <w:tc>
          <w:tcPr>
            <w:tcW w:w="0" w:type="auto"/>
            <w:tcMar>
              <w:top w:w="15" w:type="dxa"/>
              <w:left w:w="15" w:type="dxa"/>
              <w:bottom w:w="15" w:type="dxa"/>
              <w:right w:w="15" w:type="dxa"/>
            </w:tcMar>
            <w:vAlign w:val="center"/>
            <w:hideMark/>
          </w:tcPr>
          <w:p w:rsidR="00734483" w:rsidRDefault="00734483">
            <w:pPr>
              <w:rPr>
                <w:color w:val="000000"/>
              </w:rPr>
            </w:pPr>
            <w:r>
              <w:rPr>
                <w:noProof/>
                <w:color w:val="000000"/>
              </w:rPr>
              <w:drawing>
                <wp:inline distT="0" distB="0" distL="0" distR="0">
                  <wp:extent cx="144780" cy="114300"/>
                  <wp:effectExtent l="0" t="0" r="7620" b="0"/>
                  <wp:docPr id="31" name="Picture 31" descr="http://library.med.utah.edu/kw/ecg/pics/Bulle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med.utah.edu/kw/ecg/pics/Bullet7.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Pr>
                <w:color w:val="000000"/>
              </w:rPr>
              <w:t> Right</w:t>
            </w:r>
          </w:p>
        </w:tc>
        <w:tc>
          <w:tcPr>
            <w:tcW w:w="0" w:type="auto"/>
            <w:tcMar>
              <w:top w:w="15" w:type="dxa"/>
              <w:left w:w="15" w:type="dxa"/>
              <w:bottom w:w="15" w:type="dxa"/>
              <w:right w:w="15" w:type="dxa"/>
            </w:tcMar>
            <w:vAlign w:val="center"/>
            <w:hideMark/>
          </w:tcPr>
          <w:p w:rsidR="00734483" w:rsidRDefault="00734483">
            <w:pPr>
              <w:rPr>
                <w:color w:val="000000"/>
              </w:rPr>
            </w:pPr>
            <w:r>
              <w:rPr>
                <w:noProof/>
                <w:color w:val="000000"/>
              </w:rPr>
              <w:drawing>
                <wp:inline distT="0" distB="0" distL="0" distR="0">
                  <wp:extent cx="190500" cy="152400"/>
                  <wp:effectExtent l="0" t="0" r="0" b="0"/>
                  <wp:docPr id="30" name="Picture 30" descr="http://library.med.utah.edu/kw/ecg/pics/Bi-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y.med.utah.edu/kw/ecg/pics/Bi-arrow.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734483" w:rsidRDefault="00734483">
            <w:pPr>
              <w:rPr>
                <w:color w:val="000000"/>
              </w:rPr>
            </w:pPr>
            <w:r>
              <w:rPr>
                <w:color w:val="000000"/>
              </w:rPr>
              <w:t>Left</w:t>
            </w:r>
          </w:p>
        </w:tc>
      </w:tr>
      <w:tr w:rsidR="00734483" w:rsidTr="00734483">
        <w:trPr>
          <w:tblCellSpacing w:w="15" w:type="dxa"/>
        </w:trPr>
        <w:tc>
          <w:tcPr>
            <w:tcW w:w="0" w:type="auto"/>
            <w:tcMar>
              <w:top w:w="15" w:type="dxa"/>
              <w:left w:w="15" w:type="dxa"/>
              <w:bottom w:w="15" w:type="dxa"/>
              <w:right w:w="15" w:type="dxa"/>
            </w:tcMar>
            <w:vAlign w:val="center"/>
            <w:hideMark/>
          </w:tcPr>
          <w:p w:rsidR="00734483" w:rsidRDefault="00734483">
            <w:pPr>
              <w:rPr>
                <w:color w:val="000000"/>
              </w:rPr>
            </w:pPr>
            <w:r>
              <w:rPr>
                <w:noProof/>
                <w:color w:val="000000"/>
              </w:rPr>
              <w:lastRenderedPageBreak/>
              <w:drawing>
                <wp:inline distT="0" distB="0" distL="0" distR="0">
                  <wp:extent cx="144780" cy="114300"/>
                  <wp:effectExtent l="0" t="0" r="7620" b="0"/>
                  <wp:docPr id="29" name="Picture 29" descr="http://library.med.utah.edu/kw/ecg/pics/Bulle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med.utah.edu/kw/ecg/pics/Bullet7.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Pr>
                <w:color w:val="000000"/>
              </w:rPr>
              <w:t> </w:t>
            </w:r>
            <w:smartTag w:uri="urn:schemas-microsoft-com:office:smarttags" w:element="City">
              <w:smartTag w:uri="urn:schemas-microsoft-com:office:smarttags" w:element="place">
                <w:r>
                  <w:rPr>
                    <w:color w:val="000000"/>
                  </w:rPr>
                  <w:t>Superior</w:t>
                </w:r>
              </w:smartTag>
            </w:smartTag>
          </w:p>
        </w:tc>
        <w:tc>
          <w:tcPr>
            <w:tcW w:w="0" w:type="auto"/>
            <w:tcMar>
              <w:top w:w="15" w:type="dxa"/>
              <w:left w:w="15" w:type="dxa"/>
              <w:bottom w:w="15" w:type="dxa"/>
              <w:right w:w="15" w:type="dxa"/>
            </w:tcMar>
            <w:vAlign w:val="center"/>
            <w:hideMark/>
          </w:tcPr>
          <w:p w:rsidR="00734483" w:rsidRDefault="00734483">
            <w:pPr>
              <w:rPr>
                <w:color w:val="000000"/>
              </w:rPr>
            </w:pPr>
            <w:r>
              <w:rPr>
                <w:noProof/>
                <w:color w:val="000000"/>
              </w:rPr>
              <w:drawing>
                <wp:inline distT="0" distB="0" distL="0" distR="0">
                  <wp:extent cx="190500" cy="152400"/>
                  <wp:effectExtent l="0" t="0" r="0" b="0"/>
                  <wp:docPr id="28" name="Picture 28" descr="http://library.med.utah.edu/kw/ecg/pics/Bi-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ary.med.utah.edu/kw/ecg/pics/Bi-arrow.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734483" w:rsidRDefault="00734483">
            <w:pPr>
              <w:rPr>
                <w:color w:val="000000"/>
              </w:rPr>
            </w:pPr>
            <w:r>
              <w:rPr>
                <w:color w:val="000000"/>
              </w:rPr>
              <w:t>Inferior</w:t>
            </w:r>
          </w:p>
        </w:tc>
      </w:tr>
      <w:tr w:rsidR="00734483" w:rsidTr="00734483">
        <w:trPr>
          <w:tblCellSpacing w:w="15" w:type="dxa"/>
        </w:trPr>
        <w:tc>
          <w:tcPr>
            <w:tcW w:w="0" w:type="auto"/>
            <w:tcMar>
              <w:top w:w="15" w:type="dxa"/>
              <w:left w:w="15" w:type="dxa"/>
              <w:bottom w:w="15" w:type="dxa"/>
              <w:right w:w="15" w:type="dxa"/>
            </w:tcMar>
            <w:vAlign w:val="center"/>
            <w:hideMark/>
          </w:tcPr>
          <w:p w:rsidR="00734483" w:rsidRDefault="00734483">
            <w:pPr>
              <w:rPr>
                <w:color w:val="000000"/>
              </w:rPr>
            </w:pPr>
            <w:r>
              <w:rPr>
                <w:noProof/>
                <w:color w:val="000000"/>
              </w:rPr>
              <w:drawing>
                <wp:inline distT="0" distB="0" distL="0" distR="0">
                  <wp:extent cx="144780" cy="114300"/>
                  <wp:effectExtent l="0" t="0" r="7620" b="0"/>
                  <wp:docPr id="27" name="Picture 27" descr="http://library.med.utah.edu/kw/ecg/pics/Bulle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med.utah.edu/kw/ecg/pics/Bullet7.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Pr>
                <w:color w:val="000000"/>
              </w:rPr>
              <w:t> Anterior</w:t>
            </w:r>
          </w:p>
        </w:tc>
        <w:tc>
          <w:tcPr>
            <w:tcW w:w="0" w:type="auto"/>
            <w:tcMar>
              <w:top w:w="15" w:type="dxa"/>
              <w:left w:w="15" w:type="dxa"/>
              <w:bottom w:w="15" w:type="dxa"/>
              <w:right w:w="15" w:type="dxa"/>
            </w:tcMar>
            <w:vAlign w:val="center"/>
            <w:hideMark/>
          </w:tcPr>
          <w:p w:rsidR="00734483" w:rsidRDefault="00734483">
            <w:pPr>
              <w:rPr>
                <w:color w:val="000000"/>
              </w:rPr>
            </w:pPr>
            <w:r>
              <w:rPr>
                <w:noProof/>
                <w:color w:val="000000"/>
              </w:rPr>
              <w:drawing>
                <wp:inline distT="0" distB="0" distL="0" distR="0">
                  <wp:extent cx="190500" cy="152400"/>
                  <wp:effectExtent l="0" t="0" r="0" b="0"/>
                  <wp:docPr id="26" name="Picture 26" descr="http://library.med.utah.edu/kw/ecg/pics/Bi-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ary.med.utah.edu/kw/ecg/pics/Bi-arrow.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734483" w:rsidRDefault="00734483">
            <w:pPr>
              <w:rPr>
                <w:color w:val="000000"/>
              </w:rPr>
            </w:pPr>
            <w:r>
              <w:rPr>
                <w:color w:val="000000"/>
              </w:rPr>
              <w:t>Posterior</w:t>
            </w:r>
          </w:p>
        </w:tc>
      </w:tr>
    </w:tbl>
    <w:p w:rsidR="00734483" w:rsidRDefault="00734483" w:rsidP="00734483">
      <w:r>
        <w:t xml:space="preserve">Leads I, II, III are all electrically equidistant from the myocardial activity.  The </w:t>
      </w:r>
      <w:r>
        <w:rPr>
          <w:b/>
        </w:rPr>
        <w:t xml:space="preserve">right arm is always negative pole; the left leg is </w:t>
      </w:r>
      <w:r w:rsidRPr="00EB3864">
        <w:rPr>
          <w:b/>
          <w:noProof/>
        </w:rPr>
        <w:t>always</w:t>
      </w:r>
      <w:r>
        <w:rPr>
          <w:b/>
        </w:rPr>
        <w:t xml:space="preserve"> positive pole</w:t>
      </w:r>
      <w:r>
        <w:t>.  The left arm electrode is positive in Lead I and negative in Lead III.</w:t>
      </w:r>
    </w:p>
    <w:p w:rsidR="00734483" w:rsidRDefault="00734483" w:rsidP="00734483"/>
    <w:p w:rsidR="00734483" w:rsidRDefault="00734483" w:rsidP="00734483">
      <w:r>
        <w:rPr>
          <w:b/>
        </w:rPr>
        <w:t>Augmented Leads</w:t>
      </w:r>
      <w:r>
        <w:t xml:space="preserve"> are </w:t>
      </w:r>
      <w:proofErr w:type="spellStart"/>
      <w:r>
        <w:t>aVR</w:t>
      </w:r>
      <w:proofErr w:type="spellEnd"/>
      <w:r>
        <w:t xml:space="preserve">, </w:t>
      </w:r>
      <w:proofErr w:type="spellStart"/>
      <w:r>
        <w:t>aVL</w:t>
      </w:r>
      <w:proofErr w:type="spellEnd"/>
      <w:r>
        <w:t>, and a VF; these leads are unipolar.  They increase the amplitude of the defections by 50% over standard limb leads.</w:t>
      </w:r>
    </w:p>
    <w:p w:rsidR="00734483" w:rsidRDefault="00734483" w:rsidP="00734483">
      <w:pPr>
        <w:ind w:left="720"/>
      </w:pPr>
      <w:proofErr w:type="spellStart"/>
      <w:r>
        <w:t>aVR</w:t>
      </w:r>
      <w:proofErr w:type="spellEnd"/>
      <w:r>
        <w:t xml:space="preserve"> = augmented voltage right arm</w:t>
      </w:r>
    </w:p>
    <w:p w:rsidR="00734483" w:rsidRDefault="00734483" w:rsidP="00734483">
      <w:pPr>
        <w:ind w:left="720"/>
      </w:pPr>
      <w:proofErr w:type="spellStart"/>
      <w:r>
        <w:t>aVL</w:t>
      </w:r>
      <w:proofErr w:type="spellEnd"/>
      <w:r>
        <w:t xml:space="preserve"> = augmented voltage left arm</w:t>
      </w:r>
    </w:p>
    <w:p w:rsidR="00734483" w:rsidRDefault="00734483" w:rsidP="00734483">
      <w:pPr>
        <w:ind w:left="720"/>
      </w:pPr>
      <w:proofErr w:type="spellStart"/>
      <w:r>
        <w:t>aVF</w:t>
      </w:r>
      <w:proofErr w:type="spellEnd"/>
      <w:r>
        <w:t xml:space="preserve"> = augmented voltage foot</w:t>
      </w:r>
    </w:p>
    <w:p w:rsidR="00734483" w:rsidRDefault="00734483" w:rsidP="00734483">
      <w:pPr>
        <w:ind w:left="720"/>
      </w:pPr>
    </w:p>
    <w:p w:rsidR="00734483" w:rsidRDefault="00734483" w:rsidP="00734483">
      <w:pPr>
        <w:ind w:left="720"/>
      </w:pPr>
      <w:r>
        <w:rPr>
          <w:b/>
        </w:rPr>
        <w:t xml:space="preserve">Precordial Leads </w:t>
      </w:r>
      <w:r>
        <w:t>are V1, V2, V3, V4, V5, and V6.  The V leads record electrical potential in the horizontal plane and provides six views of the heart’s activity.  There is a single positive electrode.</w:t>
      </w:r>
    </w:p>
    <w:p w:rsidR="00734483" w:rsidRDefault="00734483" w:rsidP="00734483">
      <w:pPr>
        <w:ind w:left="720"/>
      </w:pPr>
    </w:p>
    <w:p w:rsidR="00734483" w:rsidRDefault="00734483" w:rsidP="00734483">
      <w:pPr>
        <w:ind w:left="720"/>
      </w:pPr>
      <w:r>
        <w:t xml:space="preserve">Leads I and </w:t>
      </w:r>
      <w:proofErr w:type="spellStart"/>
      <w:r>
        <w:t>aVL</w:t>
      </w:r>
      <w:proofErr w:type="spellEnd"/>
      <w:r>
        <w:t xml:space="preserve"> looks at the lateral surface of the left ventricle</w:t>
      </w:r>
    </w:p>
    <w:p w:rsidR="00734483" w:rsidRDefault="00734483" w:rsidP="00734483">
      <w:pPr>
        <w:ind w:left="720"/>
      </w:pPr>
      <w:r>
        <w:t xml:space="preserve">Leads II, III, and </w:t>
      </w:r>
      <w:proofErr w:type="spellStart"/>
      <w:r>
        <w:t>aVF</w:t>
      </w:r>
      <w:proofErr w:type="spellEnd"/>
      <w:r>
        <w:t xml:space="preserve"> look at the inferior surface of the left ventricle</w:t>
      </w:r>
    </w:p>
    <w:p w:rsidR="00734483" w:rsidRDefault="00734483" w:rsidP="00734483">
      <w:pPr>
        <w:ind w:left="720"/>
      </w:pPr>
      <w:r>
        <w:t>Leads V1, V2, V3</w:t>
      </w:r>
      <w:r w:rsidR="00EB3864">
        <w:t>,</w:t>
      </w:r>
      <w:r>
        <w:t xml:space="preserve"> </w:t>
      </w:r>
      <w:r w:rsidRPr="00EB3864">
        <w:rPr>
          <w:noProof/>
        </w:rPr>
        <w:t>and</w:t>
      </w:r>
      <w:r>
        <w:t xml:space="preserve"> V4 look at the </w:t>
      </w:r>
      <w:proofErr w:type="spellStart"/>
      <w:r>
        <w:t>anteroseptal</w:t>
      </w:r>
      <w:proofErr w:type="spellEnd"/>
      <w:r>
        <w:t xml:space="preserve"> surface of the left ventricle</w:t>
      </w:r>
    </w:p>
    <w:p w:rsidR="00734483" w:rsidRDefault="00734483" w:rsidP="00734483">
      <w:pPr>
        <w:ind w:left="720"/>
      </w:pPr>
      <w:r>
        <w:t>Leads V5 and V6 looks at the apical surface of the left ventricle</w:t>
      </w:r>
    </w:p>
    <w:p w:rsidR="00734483" w:rsidRDefault="00734483" w:rsidP="00734483">
      <w:pPr>
        <w:ind w:left="1440"/>
      </w:pPr>
      <w:r>
        <w:t>There are no leads that view the posterior region of the left ventricle directly.</w:t>
      </w:r>
    </w:p>
    <w:p w:rsidR="00734483" w:rsidRDefault="00734483" w:rsidP="00734483">
      <w:pPr>
        <w:ind w:left="1440"/>
      </w:pPr>
    </w:p>
    <w:p w:rsidR="00734483" w:rsidRDefault="00734483" w:rsidP="00734483">
      <w:pPr>
        <w:ind w:left="1440"/>
        <w:rPr>
          <w:b/>
        </w:rPr>
      </w:pPr>
    </w:p>
    <w:p w:rsidR="00734483" w:rsidRDefault="00734483" w:rsidP="00734483">
      <w:pPr>
        <w:ind w:left="720"/>
      </w:pPr>
      <w:r>
        <w:rPr>
          <w:b/>
        </w:rPr>
        <w:t>Bedside Monitoring</w:t>
      </w:r>
    </w:p>
    <w:p w:rsidR="00734483" w:rsidRDefault="00734483" w:rsidP="00734483">
      <w:pPr>
        <w:ind w:left="720"/>
      </w:pPr>
      <w:r>
        <w:t xml:space="preserve">Most bedside monitoring utilizes a </w:t>
      </w:r>
      <w:proofErr w:type="gramStart"/>
      <w:r>
        <w:t xml:space="preserve">three </w:t>
      </w:r>
      <w:r w:rsidRPr="00EB3864">
        <w:rPr>
          <w:noProof/>
        </w:rPr>
        <w:t>lead</w:t>
      </w:r>
      <w:proofErr w:type="gramEnd"/>
      <w:r>
        <w:t xml:space="preserve"> system, a positive, a negative and a ground electrode.</w:t>
      </w:r>
    </w:p>
    <w:p w:rsidR="00734483" w:rsidRDefault="00734483" w:rsidP="00734483">
      <w:pPr>
        <w:ind w:left="720"/>
      </w:pPr>
    </w:p>
    <w:p w:rsidR="00734483" w:rsidRDefault="00734483" w:rsidP="00734483">
      <w:pPr>
        <w:ind w:left="720"/>
        <w:rPr>
          <w:b/>
        </w:rPr>
      </w:pPr>
    </w:p>
    <w:p w:rsidR="00734483" w:rsidRDefault="00734483" w:rsidP="00734483">
      <w:pPr>
        <w:ind w:left="720"/>
        <w:rPr>
          <w:b/>
        </w:rPr>
      </w:pPr>
    </w:p>
    <w:p w:rsidR="00734483" w:rsidRDefault="00734483" w:rsidP="00734483">
      <w:pPr>
        <w:ind w:left="720"/>
        <w:rPr>
          <w:b/>
        </w:rPr>
      </w:pPr>
    </w:p>
    <w:p w:rsidR="00734483" w:rsidRDefault="00734483" w:rsidP="00734483">
      <w:pPr>
        <w:ind w:left="720"/>
        <w:rPr>
          <w:b/>
        </w:rPr>
      </w:pPr>
    </w:p>
    <w:p w:rsidR="00734483" w:rsidRDefault="00734483" w:rsidP="00734483">
      <w:pPr>
        <w:ind w:left="720"/>
        <w:rPr>
          <w:b/>
        </w:rPr>
      </w:pPr>
      <w:r>
        <w:rPr>
          <w:b/>
        </w:rPr>
        <w:t>Conduction System</w:t>
      </w:r>
    </w:p>
    <w:p w:rsidR="00734483" w:rsidRDefault="00734483" w:rsidP="00734483">
      <w:pPr>
        <w:ind w:left="720"/>
      </w:pPr>
    </w:p>
    <w:p w:rsidR="00734483" w:rsidRDefault="00734483" w:rsidP="00734483">
      <w:pPr>
        <w:ind w:left="720"/>
        <w:jc w:val="center"/>
      </w:pPr>
      <w:r>
        <w:rPr>
          <w:noProof/>
        </w:rPr>
        <w:lastRenderedPageBreak/>
        <w:drawing>
          <wp:inline distT="0" distB="0" distL="0" distR="0">
            <wp:extent cx="4762500" cy="3467100"/>
            <wp:effectExtent l="0" t="0" r="0" b="0"/>
            <wp:docPr id="25" name="Picture 25" descr="http://library.med.utah.edu/kw/ecg/mml/ecg_c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ary.med.utah.edu/kw/ecg/mml/ecg_ccs.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p w:rsidR="00734483" w:rsidRDefault="00734483" w:rsidP="00734483">
      <w:pPr>
        <w:ind w:left="720"/>
        <w:jc w:val="center"/>
      </w:pPr>
    </w:p>
    <w:p w:rsidR="00734483" w:rsidRDefault="00734483" w:rsidP="00734483">
      <w:pPr>
        <w:rPr>
          <w:b/>
        </w:rPr>
      </w:pPr>
    </w:p>
    <w:p w:rsidR="00734483" w:rsidRDefault="00734483" w:rsidP="00734483">
      <w:pPr>
        <w:rPr>
          <w:b/>
        </w:rPr>
      </w:pPr>
      <w:r>
        <w:rPr>
          <w:b/>
        </w:rPr>
        <w:t>Atrial Conduction</w:t>
      </w:r>
    </w:p>
    <w:p w:rsidR="00734483" w:rsidRDefault="00734483" w:rsidP="00734483">
      <w:r>
        <w:rPr>
          <w:b/>
        </w:rPr>
        <w:t>SA node</w:t>
      </w:r>
      <w:r>
        <w:t xml:space="preserve"> is the dominant pacemaker, </w:t>
      </w:r>
      <w:proofErr w:type="gramStart"/>
      <w:r w:rsidRPr="00EB3864">
        <w:rPr>
          <w:noProof/>
        </w:rPr>
        <w:t>is located</w:t>
      </w:r>
      <w:r>
        <w:t xml:space="preserve"> in</w:t>
      </w:r>
      <w:proofErr w:type="gramEnd"/>
      <w:r>
        <w:t xml:space="preserve"> the right atrium at the opening of the superior vena cava.  The SA node initiates an electrical impulse at a rate faster than other pacemaker sites.  A cardiac rhythm that originates </w:t>
      </w:r>
      <w:r w:rsidRPr="00EB3864">
        <w:rPr>
          <w:noProof/>
        </w:rPr>
        <w:t>form</w:t>
      </w:r>
      <w:r>
        <w:t xml:space="preserve"> the SA node is called</w:t>
      </w:r>
      <w:r w:rsidRPr="00EB3864">
        <w:rPr>
          <w:noProof/>
        </w:rPr>
        <w:t xml:space="preserve"> sinus</w:t>
      </w:r>
      <w:r>
        <w:t xml:space="preserve"> rhythm.</w:t>
      </w:r>
    </w:p>
    <w:p w:rsidR="00734483" w:rsidRDefault="00734483" w:rsidP="00734483"/>
    <w:p w:rsidR="00734483" w:rsidRDefault="00734483" w:rsidP="00734483">
      <w:r>
        <w:t xml:space="preserve">Other pacemaker sites include the AV node, bundle of His, bundle branches, and </w:t>
      </w:r>
      <w:r w:rsidR="00EB3864">
        <w:rPr>
          <w:noProof/>
        </w:rPr>
        <w:t>P</w:t>
      </w:r>
      <w:r w:rsidRPr="00EB3864">
        <w:rPr>
          <w:noProof/>
        </w:rPr>
        <w:t>urkinje</w:t>
      </w:r>
      <w:r>
        <w:t xml:space="preserve"> network.  The age of the person will reflect the </w:t>
      </w:r>
      <w:r w:rsidRPr="00EB3864">
        <w:rPr>
          <w:noProof/>
        </w:rPr>
        <w:t>normal</w:t>
      </w:r>
      <w:r>
        <w:t xml:space="preserve"> SA node rate of electrical impulses per minute.  This rate will increase with sympathetic stimulation (epinephrine) and slow with parasympathetic stimulation (</w:t>
      </w:r>
      <w:proofErr w:type="spellStart"/>
      <w:r>
        <w:t>Vagus</w:t>
      </w:r>
      <w:proofErr w:type="spellEnd"/>
      <w:r>
        <w:t xml:space="preserve"> nerve)</w:t>
      </w:r>
    </w:p>
    <w:p w:rsidR="00734483" w:rsidRDefault="00734483" w:rsidP="00734483"/>
    <w:p w:rsidR="00734483" w:rsidRDefault="00734483" w:rsidP="00734483">
      <w:r>
        <w:rPr>
          <w:b/>
        </w:rPr>
        <w:t xml:space="preserve">AV node </w:t>
      </w:r>
      <w:r>
        <w:t xml:space="preserve">has intrinsic automaticity with the ability to serve as a pacemaker in case of SA node failure.  The AV node usually does not initiate impulses.  The AV node and the bundle of His slow impulse conduction to allow the atria time to contract </w:t>
      </w:r>
      <w:r w:rsidR="00EB3864">
        <w:rPr>
          <w:noProof/>
        </w:rPr>
        <w:t>before</w:t>
      </w:r>
      <w:r>
        <w:t xml:space="preserve"> ventricular contraction.</w:t>
      </w:r>
    </w:p>
    <w:p w:rsidR="00734483" w:rsidRDefault="00734483" w:rsidP="00734483"/>
    <w:p w:rsidR="00734483" w:rsidRDefault="00734483" w:rsidP="00734483">
      <w:r>
        <w:rPr>
          <w:b/>
        </w:rPr>
        <w:t xml:space="preserve">Bundle of His </w:t>
      </w:r>
      <w:r>
        <w:t>serves as an electrical connection between the atria and the ventricles.</w:t>
      </w:r>
    </w:p>
    <w:p w:rsidR="00734483" w:rsidRDefault="00734483" w:rsidP="00734483"/>
    <w:p w:rsidR="00734483" w:rsidRDefault="00734483" w:rsidP="00734483">
      <w:pPr>
        <w:rPr>
          <w:b/>
        </w:rPr>
      </w:pPr>
      <w:r>
        <w:rPr>
          <w:b/>
        </w:rPr>
        <w:t>Ventricle Conduction</w:t>
      </w:r>
    </w:p>
    <w:p w:rsidR="00734483" w:rsidRDefault="00734483" w:rsidP="00734483">
      <w:pPr>
        <w:rPr>
          <w:b/>
        </w:rPr>
      </w:pPr>
      <w:r>
        <w:rPr>
          <w:b/>
        </w:rPr>
        <w:t xml:space="preserve">Bundle branches </w:t>
      </w:r>
      <w:r>
        <w:t>and</w:t>
      </w:r>
      <w:r>
        <w:rPr>
          <w:b/>
        </w:rPr>
        <w:t xml:space="preserve"> Purkinje </w:t>
      </w:r>
      <w:r>
        <w:t xml:space="preserve">fibers are specialized cardiac cells for </w:t>
      </w:r>
      <w:r w:rsidRPr="00EB3864">
        <w:rPr>
          <w:noProof/>
        </w:rPr>
        <w:t>fast</w:t>
      </w:r>
      <w:r>
        <w:t xml:space="preserve"> conductivity.  Bundle branches </w:t>
      </w:r>
      <w:r w:rsidRPr="00EB3864">
        <w:rPr>
          <w:noProof/>
        </w:rPr>
        <w:t>are encapsulated</w:t>
      </w:r>
      <w:r>
        <w:t xml:space="preserve"> in connective tissue. The impulse must have </w:t>
      </w:r>
      <w:r w:rsidRPr="00EB3864">
        <w:rPr>
          <w:noProof/>
        </w:rPr>
        <w:t>traveled</w:t>
      </w:r>
      <w:r>
        <w:t xml:space="preserve"> through the bundle of His to arrive at the bundle branches.  If the </w:t>
      </w:r>
      <w:r w:rsidRPr="00EB3864">
        <w:rPr>
          <w:noProof/>
        </w:rPr>
        <w:t>impulse</w:t>
      </w:r>
      <w:r>
        <w:t xml:space="preserve"> </w:t>
      </w:r>
      <w:r w:rsidRPr="00EB3864">
        <w:rPr>
          <w:noProof/>
        </w:rPr>
        <w:t>travels</w:t>
      </w:r>
      <w:r>
        <w:t xml:space="preserve"> through the </w:t>
      </w:r>
      <w:r w:rsidRPr="00EB3864">
        <w:rPr>
          <w:noProof/>
        </w:rPr>
        <w:t>bundle</w:t>
      </w:r>
      <w:r>
        <w:t xml:space="preserve"> of His, then it originated in either the </w:t>
      </w:r>
      <w:r w:rsidRPr="00EB3864">
        <w:rPr>
          <w:noProof/>
        </w:rPr>
        <w:t>bundle</w:t>
      </w:r>
      <w:r>
        <w:t xml:space="preserve"> of His or above the </w:t>
      </w:r>
      <w:r w:rsidRPr="00EB3864">
        <w:rPr>
          <w:noProof/>
        </w:rPr>
        <w:t>bundle</w:t>
      </w:r>
      <w:r>
        <w:t xml:space="preserve"> of His (</w:t>
      </w:r>
      <w:r w:rsidRPr="00EB3864">
        <w:rPr>
          <w:noProof/>
        </w:rPr>
        <w:t>i.e.</w:t>
      </w:r>
      <w:r w:rsidR="00EB3864">
        <w:rPr>
          <w:noProof/>
        </w:rPr>
        <w:t>,</w:t>
      </w:r>
      <w:r>
        <w:t xml:space="preserve"> the AV node, the atria or the SA node).  </w:t>
      </w:r>
      <w:r>
        <w:rPr>
          <w:b/>
        </w:rPr>
        <w:t>For a rapid wave of depolarization to envelop the ventricles, the impulse must originate above the ventricles.</w:t>
      </w:r>
    </w:p>
    <w:p w:rsidR="00734483" w:rsidRDefault="00734483" w:rsidP="00734483">
      <w:pPr>
        <w:rPr>
          <w:b/>
          <w:i/>
        </w:rPr>
      </w:pPr>
    </w:p>
    <w:p w:rsidR="00734483" w:rsidRDefault="00734483" w:rsidP="00734483">
      <w:pPr>
        <w:ind w:left="720"/>
        <w:jc w:val="center"/>
      </w:pPr>
      <w:r>
        <w:rPr>
          <w:i/>
        </w:rPr>
        <w:t>A narrow QRS occurs when the impulse originates above the ventricles</w:t>
      </w:r>
      <w:r>
        <w:t>.</w:t>
      </w:r>
    </w:p>
    <w:p w:rsidR="00734483" w:rsidRDefault="00734483" w:rsidP="00734483">
      <w:pPr>
        <w:ind w:left="720"/>
        <w:jc w:val="center"/>
      </w:pPr>
    </w:p>
    <w:p w:rsidR="00734483" w:rsidRDefault="00734483" w:rsidP="00734483">
      <w:r>
        <w:t>A narrow QRS means a rapid ventricular depolarization, taking very little time.</w:t>
      </w:r>
    </w:p>
    <w:p w:rsidR="00734483" w:rsidRDefault="00734483" w:rsidP="00734483">
      <w:r>
        <w:t>An ectopic impulse originating in the right ventricle depolarizes the right and then the left ventricle.  More distance is covered by the one wave, taking more time, with more time taken for ventricular depolarization, a widen QRS results.</w:t>
      </w:r>
    </w:p>
    <w:p w:rsidR="00734483" w:rsidRDefault="00734483" w:rsidP="00734483"/>
    <w:p w:rsidR="00734483" w:rsidRDefault="00734483" w:rsidP="00734483">
      <w:pPr>
        <w:jc w:val="center"/>
        <w:rPr>
          <w:i/>
        </w:rPr>
      </w:pPr>
      <w:r>
        <w:rPr>
          <w:i/>
        </w:rPr>
        <w:t xml:space="preserve">A wide QRS </w:t>
      </w:r>
      <w:r w:rsidRPr="00EB3864">
        <w:rPr>
          <w:i/>
          <w:noProof/>
        </w:rPr>
        <w:t>is commonly associated</w:t>
      </w:r>
      <w:r>
        <w:rPr>
          <w:i/>
        </w:rPr>
        <w:t xml:space="preserve"> with ventricular rhythms</w:t>
      </w:r>
    </w:p>
    <w:p w:rsidR="00734483" w:rsidRDefault="00734483" w:rsidP="00734483"/>
    <w:p w:rsidR="00734483" w:rsidRDefault="00734483" w:rsidP="00734483">
      <w:r>
        <w:t>Is the QRS wide or narrow?  Now you can differentiate between supraventricular and ventricular rhythms</w:t>
      </w:r>
    </w:p>
    <w:p w:rsidR="00734483" w:rsidRDefault="00734483" w:rsidP="00734483"/>
    <w:p w:rsidR="00734483" w:rsidRDefault="00734483" w:rsidP="00734483">
      <w:pPr>
        <w:rPr>
          <w:b/>
        </w:rPr>
      </w:pPr>
      <w:r>
        <w:rPr>
          <w:b/>
        </w:rPr>
        <w:t>EKG Wave Forms</w:t>
      </w:r>
    </w:p>
    <w:p w:rsidR="00734483" w:rsidRDefault="00734483" w:rsidP="00734483">
      <w:pPr>
        <w:jc w:val="center"/>
      </w:pPr>
      <w:r>
        <w:rPr>
          <w:noProof/>
        </w:rPr>
        <w:drawing>
          <wp:inline distT="0" distB="0" distL="0" distR="0">
            <wp:extent cx="3192780" cy="22707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2780" cy="2270760"/>
                    </a:xfrm>
                    <a:prstGeom prst="rect">
                      <a:avLst/>
                    </a:prstGeom>
                    <a:noFill/>
                    <a:ln>
                      <a:noFill/>
                    </a:ln>
                  </pic:spPr>
                </pic:pic>
              </a:graphicData>
            </a:graphic>
          </wp:inline>
        </w:drawing>
      </w:r>
    </w:p>
    <w:p w:rsidR="00734483" w:rsidRDefault="00734483" w:rsidP="00734483">
      <w:r>
        <w:rPr>
          <w:b/>
        </w:rPr>
        <w:t xml:space="preserve">P Wave </w:t>
      </w:r>
      <w:r>
        <w:t>represents the depolarization of the right and left atria.</w:t>
      </w:r>
    </w:p>
    <w:p w:rsidR="00734483" w:rsidRDefault="00734483" w:rsidP="00734483"/>
    <w:p w:rsidR="00734483" w:rsidRDefault="00734483" w:rsidP="00734483">
      <w:r>
        <w:rPr>
          <w:b/>
        </w:rPr>
        <w:t xml:space="preserve">PR segment </w:t>
      </w:r>
      <w:r>
        <w:t>is the line between the end of the P wave and the beginning of the QRS complex.  The PR segment signifies the time taken to conduct through the slow AV junction.</w:t>
      </w:r>
    </w:p>
    <w:p w:rsidR="00734483" w:rsidRDefault="00734483" w:rsidP="00734483"/>
    <w:p w:rsidR="00734483" w:rsidRDefault="00734483" w:rsidP="00734483">
      <w:r>
        <w:rPr>
          <w:b/>
        </w:rPr>
        <w:t xml:space="preserve">PR interval </w:t>
      </w:r>
      <w:r w:rsidRPr="00EB3864">
        <w:rPr>
          <w:noProof/>
        </w:rPr>
        <w:t>is measured</w:t>
      </w:r>
      <w:r>
        <w:t xml:space="preserve"> from the start of the P wave to the </w:t>
      </w:r>
      <w:bookmarkStart w:id="0" w:name="_GoBack"/>
      <w:bookmarkEnd w:id="0"/>
      <w:r w:rsidR="00EB3864">
        <w:rPr>
          <w:noProof/>
        </w:rPr>
        <w:t>beginning</w:t>
      </w:r>
      <w:r>
        <w:t xml:space="preserve"> of the QRS complex.  A Q wave is not always present on an EKG tracing.</w:t>
      </w:r>
    </w:p>
    <w:p w:rsidR="00734483" w:rsidRDefault="00734483" w:rsidP="00734483">
      <w:pPr>
        <w:ind w:left="720"/>
      </w:pPr>
      <w:r>
        <w:t xml:space="preserve">The PR interval can provide clues to both the location or the originating impulse and the integrity of the conduction pathways of the heart.  A PR interval longer than </w:t>
      </w:r>
      <w:r w:rsidRPr="00EB3864">
        <w:rPr>
          <w:noProof/>
        </w:rPr>
        <w:t>normal</w:t>
      </w:r>
      <w:r>
        <w:t xml:space="preserve"> suggests that conduction is abnormally slow through the AV junction.  </w:t>
      </w:r>
      <w:r w:rsidRPr="00EB3864">
        <w:rPr>
          <w:noProof/>
        </w:rPr>
        <w:t>This</w:t>
      </w:r>
      <w:r>
        <w:t xml:space="preserve"> is called a </w:t>
      </w:r>
      <w:proofErr w:type="gramStart"/>
      <w:r>
        <w:t>first degree</w:t>
      </w:r>
      <w:proofErr w:type="gramEnd"/>
      <w:r>
        <w:t xml:space="preserve"> AV block.  A PR interval shorter than </w:t>
      </w:r>
      <w:r w:rsidRPr="00EB3864">
        <w:rPr>
          <w:noProof/>
        </w:rPr>
        <w:t>normal</w:t>
      </w:r>
      <w:r>
        <w:t xml:space="preserve"> occurs with a junctional rhythm.</w:t>
      </w:r>
    </w:p>
    <w:p w:rsidR="00734483" w:rsidRDefault="00734483" w:rsidP="00734483"/>
    <w:p w:rsidR="00734483" w:rsidRDefault="00734483" w:rsidP="00734483">
      <w:pPr>
        <w:rPr>
          <w:b/>
        </w:rPr>
      </w:pPr>
      <w:r>
        <w:rPr>
          <w:b/>
        </w:rPr>
        <w:t xml:space="preserve">QRS complex </w:t>
      </w:r>
      <w:r>
        <w:t xml:space="preserve">represents the depolarization of the ventricles.  The repolarization of the atria </w:t>
      </w:r>
      <w:r w:rsidRPr="00EB3864">
        <w:rPr>
          <w:noProof/>
        </w:rPr>
        <w:t>is buried</w:t>
      </w:r>
      <w:r>
        <w:t xml:space="preserve"> in the QRS complex. </w:t>
      </w:r>
      <w:r>
        <w:rPr>
          <w:b/>
        </w:rPr>
        <w:t xml:space="preserve"> The width of the QRS complex often indicates the location of the originating electrical impulse.</w:t>
      </w:r>
    </w:p>
    <w:p w:rsidR="00734483" w:rsidRDefault="00734483" w:rsidP="00734483"/>
    <w:p w:rsidR="00734483" w:rsidRDefault="00734483" w:rsidP="00734483">
      <w:r>
        <w:rPr>
          <w:b/>
        </w:rPr>
        <w:t>Q</w:t>
      </w:r>
      <w:r>
        <w:t xml:space="preserve"> wave is the first negative deflection of the QRS complex. </w:t>
      </w:r>
      <w:r w:rsidRPr="00EB3864">
        <w:rPr>
          <w:noProof/>
        </w:rPr>
        <w:t>A normal</w:t>
      </w:r>
      <w:r>
        <w:t xml:space="preserve"> Q is narrow and small in amplitude, no </w:t>
      </w:r>
      <w:r w:rsidRPr="00EB3864">
        <w:rPr>
          <w:noProof/>
        </w:rPr>
        <w:t>deeper</w:t>
      </w:r>
      <w:r>
        <w:t xml:space="preserve"> than 2mm and less than </w:t>
      </w:r>
      <w:r w:rsidR="00EB3864" w:rsidRPr="00EB3864">
        <w:rPr>
          <w:noProof/>
        </w:rPr>
        <w:t>one</w:t>
      </w:r>
      <w:r w:rsidRPr="00EB3864">
        <w:rPr>
          <w:noProof/>
        </w:rPr>
        <w:t xml:space="preserve"> small</w:t>
      </w:r>
      <w:r>
        <w:t xml:space="preserve"> square in width on EKG paper.</w:t>
      </w:r>
    </w:p>
    <w:p w:rsidR="00734483" w:rsidRDefault="00734483" w:rsidP="00734483"/>
    <w:p w:rsidR="00734483" w:rsidRDefault="00734483" w:rsidP="00734483">
      <w:r>
        <w:rPr>
          <w:b/>
        </w:rPr>
        <w:t>QT interval</w:t>
      </w:r>
      <w:r>
        <w:t xml:space="preserve"> represents a complete ventricular cycle of depolarization and repolarization.  The QT interval </w:t>
      </w:r>
      <w:r w:rsidRPr="00EB3864">
        <w:rPr>
          <w:noProof/>
        </w:rPr>
        <w:t>is measured</w:t>
      </w:r>
      <w:r>
        <w:t xml:space="preserve"> from the beginning of the QRS complex to the end of the T wave.  A prolonged QT </w:t>
      </w:r>
      <w:r w:rsidRPr="00EB3864">
        <w:rPr>
          <w:noProof/>
        </w:rPr>
        <w:t>is associated</w:t>
      </w:r>
      <w:r>
        <w:t xml:space="preserve"> with a high incidence of sudden death.</w:t>
      </w:r>
    </w:p>
    <w:p w:rsidR="00734483" w:rsidRDefault="00734483" w:rsidP="00734483"/>
    <w:p w:rsidR="00734483" w:rsidRDefault="00734483" w:rsidP="00734483">
      <w:r>
        <w:rPr>
          <w:b/>
        </w:rPr>
        <w:t>R</w:t>
      </w:r>
      <w:r>
        <w:t xml:space="preserve"> wave is the first positive deflection of the QRS complex.</w:t>
      </w:r>
    </w:p>
    <w:p w:rsidR="00734483" w:rsidRDefault="00734483" w:rsidP="00734483"/>
    <w:p w:rsidR="00734483" w:rsidRDefault="00734483" w:rsidP="00734483">
      <w:r>
        <w:rPr>
          <w:b/>
        </w:rPr>
        <w:t>S</w:t>
      </w:r>
      <w:r>
        <w:t xml:space="preserve"> wave is the first wave </w:t>
      </w:r>
      <w:r w:rsidR="00EB3864">
        <w:rPr>
          <w:noProof/>
        </w:rPr>
        <w:t>of</w:t>
      </w:r>
      <w:r>
        <w:t xml:space="preserve"> the R wave that dips below the baseline (isoelectric line).</w:t>
      </w:r>
    </w:p>
    <w:p w:rsidR="00734483" w:rsidRDefault="00734483" w:rsidP="00734483"/>
    <w:p w:rsidR="00734483" w:rsidRDefault="00734483" w:rsidP="00734483">
      <w:r>
        <w:rPr>
          <w:b/>
        </w:rPr>
        <w:t xml:space="preserve">ST segment </w:t>
      </w:r>
      <w:r w:rsidRPr="00EB3864">
        <w:rPr>
          <w:noProof/>
        </w:rPr>
        <w:t>is located</w:t>
      </w:r>
      <w:r>
        <w:t xml:space="preserve"> between the QRS complex and the T wave.  The ST segment shows early repolarization of the ventricles.  The </w:t>
      </w:r>
      <w:r w:rsidRPr="00EB3864">
        <w:rPr>
          <w:noProof/>
        </w:rPr>
        <w:t>segment</w:t>
      </w:r>
      <w:r>
        <w:t xml:space="preserve"> usually lies along the EKG baseline.  The heart does not have any electrical activity during this time.  The ST segment begins at the J point and stops at the beginning of the T wave.  ST deviation is a sign of myocardial ischemia, myocardial infarction </w:t>
      </w:r>
      <w:r w:rsidRPr="00EB3864">
        <w:rPr>
          <w:noProof/>
        </w:rPr>
        <w:t>and</w:t>
      </w:r>
      <w:r>
        <w:t xml:space="preserve"> cardiac disease.  ST changes (elevations or depressions) are suggestive of current events as in now.</w:t>
      </w:r>
    </w:p>
    <w:p w:rsidR="00734483" w:rsidRDefault="00734483" w:rsidP="00734483"/>
    <w:p w:rsidR="00734483" w:rsidRDefault="00734483" w:rsidP="00734483">
      <w:pPr>
        <w:jc w:val="center"/>
      </w:pPr>
      <w:r>
        <w:rPr>
          <w:noProof/>
        </w:rPr>
        <w:drawing>
          <wp:inline distT="0" distB="0" distL="0" distR="0">
            <wp:extent cx="914400" cy="11201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1120140"/>
                    </a:xfrm>
                    <a:prstGeom prst="rect">
                      <a:avLst/>
                    </a:prstGeom>
                    <a:noFill/>
                    <a:ln>
                      <a:noFill/>
                    </a:ln>
                  </pic:spPr>
                </pic:pic>
              </a:graphicData>
            </a:graphic>
          </wp:inline>
        </w:drawing>
      </w:r>
      <w:r>
        <w:rPr>
          <w:noProof/>
        </w:rPr>
        <w:drawing>
          <wp:inline distT="0" distB="0" distL="0" distR="0">
            <wp:extent cx="914400" cy="11201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120140"/>
                    </a:xfrm>
                    <a:prstGeom prst="rect">
                      <a:avLst/>
                    </a:prstGeom>
                    <a:noFill/>
                    <a:ln>
                      <a:noFill/>
                    </a:ln>
                  </pic:spPr>
                </pic:pic>
              </a:graphicData>
            </a:graphic>
          </wp:inline>
        </w:drawing>
      </w:r>
      <w:r>
        <w:rPr>
          <w:noProof/>
        </w:rPr>
        <w:drawing>
          <wp:inline distT="0" distB="0" distL="0" distR="0">
            <wp:extent cx="914400" cy="1112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1112520"/>
                    </a:xfrm>
                    <a:prstGeom prst="rect">
                      <a:avLst/>
                    </a:prstGeom>
                    <a:noFill/>
                    <a:ln>
                      <a:noFill/>
                    </a:ln>
                  </pic:spPr>
                </pic:pic>
              </a:graphicData>
            </a:graphic>
          </wp:inline>
        </w:drawing>
      </w:r>
    </w:p>
    <w:p w:rsidR="00734483" w:rsidRDefault="00734483" w:rsidP="00734483">
      <w:r>
        <w:t xml:space="preserve"> </w:t>
      </w:r>
    </w:p>
    <w:p w:rsidR="00734483" w:rsidRDefault="00734483" w:rsidP="00734483">
      <w:r>
        <w:rPr>
          <w:b/>
        </w:rPr>
        <w:t>J</w:t>
      </w:r>
      <w:r>
        <w:t xml:space="preserve"> point is the end of the S wave where the S wave begins to flatten out.</w:t>
      </w:r>
    </w:p>
    <w:p w:rsidR="00734483" w:rsidRDefault="00734483" w:rsidP="00734483"/>
    <w:p w:rsidR="00734483" w:rsidRDefault="00734483" w:rsidP="00734483">
      <w:r>
        <w:rPr>
          <w:b/>
        </w:rPr>
        <w:t xml:space="preserve">T wave </w:t>
      </w:r>
      <w:r>
        <w:t xml:space="preserve">represents the repolarization of the ventricle.  The T wave </w:t>
      </w:r>
      <w:r w:rsidRPr="00EB3864">
        <w:rPr>
          <w:noProof/>
        </w:rPr>
        <w:t>is normally</w:t>
      </w:r>
      <w:r>
        <w:t xml:space="preserve"> asymmetrical and is usually </w:t>
      </w:r>
      <w:r w:rsidRPr="00EB3864">
        <w:rPr>
          <w:noProof/>
        </w:rPr>
        <w:t>larger</w:t>
      </w:r>
      <w:r>
        <w:t xml:space="preserve"> than the P wave.  The T wave is upright </w:t>
      </w:r>
      <w:r w:rsidRPr="00EB3864">
        <w:rPr>
          <w:noProof/>
        </w:rPr>
        <w:t>in</w:t>
      </w:r>
      <w:r w:rsidR="00EB3864">
        <w:rPr>
          <w:noProof/>
        </w:rPr>
        <w:t xml:space="preserve"> the</w:t>
      </w:r>
      <w:r w:rsidRPr="00EB3864">
        <w:rPr>
          <w:noProof/>
        </w:rPr>
        <w:t xml:space="preserve"> lead</w:t>
      </w:r>
      <w:r>
        <w:t xml:space="preserve"> II.  As heart rates increase the P wave and the T wave can share the same space on an EKG.  Abnormally shaped T waves can show acute episodes of cardiac ischemia, electrolyte imbalances, and the use of cardiac medications.</w:t>
      </w:r>
    </w:p>
    <w:p w:rsidR="00734483" w:rsidRDefault="00734483" w:rsidP="00734483"/>
    <w:p w:rsidR="00734483" w:rsidRDefault="00734483" w:rsidP="00734483">
      <w:r>
        <w:rPr>
          <w:b/>
        </w:rPr>
        <w:t xml:space="preserve">U Wave </w:t>
      </w:r>
      <w:r>
        <w:t xml:space="preserve">follows the T wave and before the P wave, is the final stage of repolarization. The U wave most often is in the same direction </w:t>
      </w:r>
      <w:r w:rsidR="00EB3864">
        <w:rPr>
          <w:noProof/>
        </w:rPr>
        <w:t>as</w:t>
      </w:r>
      <w:r>
        <w:t xml:space="preserve"> the T wave with less amplitude.  Abnormal U waves </w:t>
      </w:r>
      <w:r w:rsidRPr="00EB3864">
        <w:rPr>
          <w:noProof/>
        </w:rPr>
        <w:t>are associated</w:t>
      </w:r>
      <w:r>
        <w:t xml:space="preserve"> with conditions such as hypokalemia, diabetes, ventricular hypertrophy, and cardiomyopathy.</w:t>
      </w:r>
    </w:p>
    <w:p w:rsidR="00734483" w:rsidRDefault="00734483" w:rsidP="00734483"/>
    <w:p w:rsidR="00734483" w:rsidRDefault="00734483" w:rsidP="00734483">
      <w:pPr>
        <w:rPr>
          <w:b/>
        </w:rPr>
      </w:pPr>
    </w:p>
    <w:p w:rsidR="00734483" w:rsidRDefault="00734483" w:rsidP="00734483">
      <w:pPr>
        <w:rPr>
          <w:b/>
        </w:rPr>
      </w:pPr>
    </w:p>
    <w:p w:rsidR="00734483" w:rsidRDefault="00734483" w:rsidP="00734483">
      <w:pPr>
        <w:rPr>
          <w:b/>
        </w:rPr>
      </w:pPr>
      <w:r>
        <w:rPr>
          <w:b/>
        </w:rPr>
        <w:t>Heart Rate and Pulse Rate</w:t>
      </w:r>
    </w:p>
    <w:p w:rsidR="00734483" w:rsidRDefault="00734483" w:rsidP="00734483"/>
    <w:p w:rsidR="00734483" w:rsidRDefault="00734483" w:rsidP="00734483">
      <w:r>
        <w:t>Heart rate is the number of QRS complexes present in a minute.</w:t>
      </w:r>
    </w:p>
    <w:p w:rsidR="00734483" w:rsidRDefault="00734483" w:rsidP="00734483">
      <w:r>
        <w:t>Pulse rate is the rate of perfusion of blood to the tissue</w:t>
      </w:r>
    </w:p>
    <w:p w:rsidR="00734483" w:rsidRDefault="00734483" w:rsidP="00734483"/>
    <w:p w:rsidR="00734483" w:rsidRDefault="00734483" w:rsidP="00734483">
      <w:pPr>
        <w:jc w:val="center"/>
        <w:rPr>
          <w:i/>
        </w:rPr>
      </w:pPr>
      <w:r>
        <w:rPr>
          <w:i/>
        </w:rPr>
        <w:t>Heart rate is not always the same as pulse rate</w:t>
      </w:r>
    </w:p>
    <w:p w:rsidR="00734483" w:rsidRDefault="00734483" w:rsidP="00734483">
      <w:pPr>
        <w:jc w:val="center"/>
        <w:rPr>
          <w:i/>
        </w:rPr>
      </w:pPr>
    </w:p>
    <w:p w:rsidR="00734483" w:rsidRDefault="00734483" w:rsidP="00734483">
      <w:pPr>
        <w:rPr>
          <w:b/>
        </w:rPr>
      </w:pPr>
      <w:r>
        <w:rPr>
          <w:b/>
        </w:rPr>
        <w:t>Calculating Heart Rate</w:t>
      </w:r>
    </w:p>
    <w:p w:rsidR="00734483" w:rsidRDefault="00734483" w:rsidP="00734483">
      <w:pPr>
        <w:rPr>
          <w:b/>
        </w:rPr>
      </w:pPr>
    </w:p>
    <w:p w:rsidR="00734483" w:rsidRDefault="00734483" w:rsidP="00734483">
      <w:r>
        <w:rPr>
          <w:b/>
        </w:rPr>
        <w:t>Six Second Count</w:t>
      </w:r>
      <w:r>
        <w:t xml:space="preserve">, multiplying the number of QRS complexes found over six seconds by a factor of 10 to get the QRS complexes </w:t>
      </w:r>
      <w:r w:rsidRPr="00EB3864">
        <w:rPr>
          <w:noProof/>
        </w:rPr>
        <w:t>found</w:t>
      </w:r>
      <w:r>
        <w:t xml:space="preserve"> in a minute.</w:t>
      </w:r>
    </w:p>
    <w:p w:rsidR="00734483" w:rsidRDefault="00734483" w:rsidP="00734483"/>
    <w:p w:rsidR="00734483" w:rsidRDefault="00734483" w:rsidP="00734483">
      <w:pPr>
        <w:rPr>
          <w:b/>
        </w:rPr>
      </w:pPr>
      <w:r>
        <w:rPr>
          <w:b/>
        </w:rPr>
        <w:t>|</w:t>
      </w:r>
      <w:r>
        <w:t xml:space="preserve">    </w:t>
      </w:r>
      <w:r>
        <w:rPr>
          <w:b/>
        </w:rPr>
        <w:t xml:space="preserve">               </w:t>
      </w:r>
      <w:r>
        <w:rPr>
          <w:b/>
        </w:rPr>
        <w:tab/>
        <w:t xml:space="preserve">           3 sec                                            |                               3 sec                                               |</w:t>
      </w:r>
    </w:p>
    <w:p w:rsidR="00734483" w:rsidRDefault="00734483" w:rsidP="00734483">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-2823845</wp:posOffset>
                </wp:positionV>
                <wp:extent cx="0" cy="381000"/>
                <wp:effectExtent l="28575" t="33655" r="28575" b="3302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571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381F3" id="Straight Connector 3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22.35pt" to="18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" strokecolor="white" strokeweight="4.5pt">
                <v:stroke startarrowwidth="narrow" startarrowlength="short" endarrowwidth="narrow" endarrowlength="short"/>
                <v:shadow color="#000514"/>
              </v:line>
            </w:pict>
          </mc:Fallback>
        </mc:AlternateContent>
      </w:r>
      <w:r>
        <w:rPr>
          <w:noProof/>
        </w:rPr>
        <w:drawing>
          <wp:inline distT="0" distB="0" distL="0" distR="0">
            <wp:extent cx="6781800" cy="914400"/>
            <wp:effectExtent l="0" t="0" r="0" b="0"/>
            <wp:docPr id="20" name="Picture 20" descr="ns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sr-m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1800" cy="914400"/>
                    </a:xfrm>
                    <a:prstGeom prst="rect">
                      <a:avLst/>
                    </a:prstGeom>
                    <a:noFill/>
                    <a:ln>
                      <a:noFill/>
                    </a:ln>
                  </pic:spPr>
                </pic:pic>
              </a:graphicData>
            </a:graphic>
          </wp:inline>
        </w:drawing>
      </w:r>
    </w:p>
    <w:p w:rsidR="00734483" w:rsidRDefault="00734483" w:rsidP="00734483"/>
    <w:p w:rsidR="00734483" w:rsidRDefault="00734483" w:rsidP="00734483">
      <w:pPr>
        <w:jc w:val="center"/>
      </w:pPr>
      <w:r>
        <w:t>9x10=90</w:t>
      </w:r>
    </w:p>
    <w:p w:rsidR="00734483" w:rsidRDefault="00734483" w:rsidP="00734483">
      <w:pPr>
        <w:jc w:val="center"/>
      </w:pPr>
    </w:p>
    <w:p w:rsidR="00734483" w:rsidRDefault="00734483" w:rsidP="00734483"/>
    <w:p w:rsidR="00734483" w:rsidRDefault="00734483" w:rsidP="00734483">
      <w:r>
        <w:rPr>
          <w:b/>
        </w:rPr>
        <w:t xml:space="preserve">Triplicate </w:t>
      </w:r>
      <w:r>
        <w:t xml:space="preserve">the fastest method to figure a regular heart rate.  Memorize the following numbers 300, 150, 100, 75, 60, 50 </w:t>
      </w:r>
    </w:p>
    <w:p w:rsidR="00734483" w:rsidRDefault="00734483" w:rsidP="00734483">
      <w:r>
        <w:t xml:space="preserve">                                                3     1   1  </w:t>
      </w:r>
    </w:p>
    <w:p w:rsidR="00734483" w:rsidRDefault="00734483" w:rsidP="00734483">
      <w:r>
        <w:t xml:space="preserve">                                                0     5   0     7   6     5   4    3    3    3    2</w:t>
      </w:r>
    </w:p>
    <w:p w:rsidR="00734483" w:rsidRDefault="00734483" w:rsidP="00734483">
      <w:r>
        <w:t xml:space="preserve">                                           ↓   0     0   0     5   0     0   3    8    3    0    7</w:t>
      </w:r>
    </w:p>
    <w:p w:rsidR="00734483" w:rsidRDefault="00734483" w:rsidP="00734483">
      <w:pPr>
        <w:jc w:val="center"/>
      </w:pPr>
      <w:r>
        <w:rPr>
          <w:noProof/>
        </w:rPr>
        <w:drawing>
          <wp:inline distT="0" distB="0" distL="0" distR="0">
            <wp:extent cx="6972300" cy="883920"/>
            <wp:effectExtent l="0" t="0" r="0" b="0"/>
            <wp:docPr id="19" name="Picture 19" descr="ns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sr-m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2300" cy="883920"/>
                    </a:xfrm>
                    <a:prstGeom prst="rect">
                      <a:avLst/>
                    </a:prstGeom>
                    <a:noFill/>
                    <a:ln>
                      <a:noFill/>
                    </a:ln>
                  </pic:spPr>
                </pic:pic>
              </a:graphicData>
            </a:graphic>
          </wp:inline>
        </w:drawing>
      </w:r>
    </w:p>
    <w:p w:rsidR="00734483" w:rsidRDefault="00734483" w:rsidP="00734483">
      <w:r>
        <w:t xml:space="preserve">                                          ↑                  ↑</w:t>
      </w:r>
    </w:p>
    <w:p w:rsidR="00734483" w:rsidRDefault="00734483" w:rsidP="00734483">
      <w:r>
        <w:t>Find an R wave that land on a bold line.</w:t>
      </w:r>
    </w:p>
    <w:p w:rsidR="00734483" w:rsidRDefault="00734483" w:rsidP="00734483">
      <w:pPr>
        <w:rPr>
          <w:i/>
          <w:iCs/>
        </w:rPr>
      </w:pPr>
      <w:r>
        <w:t xml:space="preserve">Count the # of large boxes to the next R wave. If the second R wave is </w:t>
      </w:r>
      <w:r w:rsidR="00EB3864">
        <w:rPr>
          <w:noProof/>
        </w:rPr>
        <w:t>one</w:t>
      </w:r>
      <w:r>
        <w:t xml:space="preserve"> large box </w:t>
      </w:r>
      <w:r w:rsidRPr="00EB3864">
        <w:rPr>
          <w:noProof/>
        </w:rPr>
        <w:t>away</w:t>
      </w:r>
      <w:r w:rsidR="00EB3864">
        <w:rPr>
          <w:noProof/>
        </w:rPr>
        <w:t>,</w:t>
      </w:r>
      <w:r>
        <w:t xml:space="preserve"> the rate is 300, </w:t>
      </w:r>
      <w:r w:rsidR="00EB3864">
        <w:rPr>
          <w:noProof/>
        </w:rPr>
        <w:t>two</w:t>
      </w:r>
      <w:r>
        <w:t xml:space="preserve"> boxes - 150, </w:t>
      </w:r>
      <w:r w:rsidR="00EB3864">
        <w:rPr>
          <w:noProof/>
        </w:rPr>
        <w:t>three</w:t>
      </w:r>
      <w:r>
        <w:t xml:space="preserve"> boxes - 100, </w:t>
      </w:r>
      <w:r w:rsidR="00EB3864">
        <w:rPr>
          <w:noProof/>
        </w:rPr>
        <w:t>four</w:t>
      </w:r>
      <w:r>
        <w:t xml:space="preserve"> boxes - 75, etc.    </w:t>
      </w:r>
      <w:r>
        <w:rPr>
          <w:i/>
          <w:iCs/>
        </w:rPr>
        <w:t>Approx. 1 box less than 100 = 95 bpm</w:t>
      </w:r>
    </w:p>
    <w:p w:rsidR="00734483" w:rsidRDefault="00734483" w:rsidP="00734483">
      <w:pPr>
        <w:rPr>
          <w:i/>
          <w:iCs/>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color w:val="FF0000"/>
        </w:rPr>
      </w:pPr>
    </w:p>
    <w:p w:rsidR="00734483" w:rsidRDefault="00734483" w:rsidP="00734483">
      <w:pPr>
        <w:rPr>
          <w:b/>
          <w:iCs/>
        </w:rPr>
      </w:pPr>
      <w:r>
        <w:rPr>
          <w:b/>
          <w:iCs/>
          <w:color w:val="FF0000"/>
        </w:rPr>
        <w:t>*</w:t>
      </w:r>
      <w:r>
        <w:rPr>
          <w:b/>
          <w:iCs/>
        </w:rPr>
        <w:t xml:space="preserve">Normal Sinus Rhythm </w:t>
      </w:r>
    </w:p>
    <w:p w:rsidR="00734483" w:rsidRDefault="00734483" w:rsidP="00734483">
      <w:pPr>
        <w:rPr>
          <w:b/>
          <w:iCs/>
        </w:rPr>
      </w:pPr>
    </w:p>
    <w:p w:rsidR="00734483" w:rsidRDefault="00734483" w:rsidP="00734483">
      <w:pPr>
        <w:rPr>
          <w:b/>
          <w:iCs/>
        </w:rPr>
      </w:pPr>
      <w:r>
        <w:rPr>
          <w:b/>
          <w:iCs/>
          <w:noProof/>
        </w:rPr>
        <w:drawing>
          <wp:inline distT="0" distB="0" distL="0" distR="0">
            <wp:extent cx="6858000" cy="914400"/>
            <wp:effectExtent l="0" t="0" r="0" b="0"/>
            <wp:docPr id="18" name="Picture 18" descr="nsr2-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sr2-m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914400"/>
                    </a:xfrm>
                    <a:prstGeom prst="rect">
                      <a:avLst/>
                    </a:prstGeom>
                    <a:noFill/>
                    <a:ln>
                      <a:noFill/>
                    </a:ln>
                  </pic:spPr>
                </pic:pic>
              </a:graphicData>
            </a:graphic>
          </wp:inline>
        </w:drawing>
      </w:r>
    </w:p>
    <w:p w:rsidR="00734483" w:rsidRDefault="00734483" w:rsidP="00734483">
      <w:pPr>
        <w:rPr>
          <w:iCs/>
        </w:rPr>
      </w:pPr>
    </w:p>
    <w:p w:rsidR="00734483" w:rsidRDefault="00734483" w:rsidP="00734483">
      <w:pPr>
        <w:rPr>
          <w:iCs/>
        </w:rPr>
      </w:pPr>
      <w:r>
        <w:rPr>
          <w:iCs/>
        </w:rPr>
        <w:t xml:space="preserve">The electrical impulse is formed in the SA node and conducted </w:t>
      </w:r>
      <w:r w:rsidRPr="00EB3864">
        <w:rPr>
          <w:iCs/>
          <w:noProof/>
        </w:rPr>
        <w:t>normally</w:t>
      </w:r>
      <w:r>
        <w:rPr>
          <w:iCs/>
        </w:rPr>
        <w:t>.</w:t>
      </w:r>
    </w:p>
    <w:p w:rsidR="00734483" w:rsidRDefault="00734483" w:rsidP="00734483">
      <w:pPr>
        <w:rPr>
          <w:iCs/>
        </w:rPr>
      </w:pPr>
    </w:p>
    <w:p w:rsidR="00734483" w:rsidRDefault="00734483" w:rsidP="00734483">
      <w:pPr>
        <w:rPr>
          <w:iCs/>
        </w:rPr>
      </w:pPr>
      <w:r w:rsidRPr="00EB3864">
        <w:rPr>
          <w:iCs/>
          <w:noProof/>
        </w:rPr>
        <w:lastRenderedPageBreak/>
        <w:t>This</w:t>
      </w:r>
      <w:r>
        <w:rPr>
          <w:iCs/>
        </w:rPr>
        <w:t xml:space="preserve"> is the </w:t>
      </w:r>
      <w:r w:rsidRPr="00EB3864">
        <w:rPr>
          <w:iCs/>
          <w:noProof/>
        </w:rPr>
        <w:t>normal</w:t>
      </w:r>
      <w:r>
        <w:rPr>
          <w:iCs/>
        </w:rPr>
        <w:t xml:space="preserve"> rhythm of the heart; other rhythms that do not conduct via the </w:t>
      </w:r>
      <w:r w:rsidRPr="00EB3864">
        <w:rPr>
          <w:iCs/>
          <w:noProof/>
        </w:rPr>
        <w:t>typical</w:t>
      </w:r>
      <w:r>
        <w:rPr>
          <w:iCs/>
        </w:rPr>
        <w:t xml:space="preserve"> pathway are called arrhythmias.</w:t>
      </w:r>
    </w:p>
    <w:p w:rsidR="00734483" w:rsidRDefault="00734483" w:rsidP="00734483">
      <w:pPr>
        <w:rPr>
          <w:iCs/>
        </w:rPr>
      </w:pPr>
      <w:r>
        <w:rPr>
          <w:iCs/>
        </w:rPr>
        <w:t xml:space="preserve">      Rate</w:t>
      </w:r>
      <w:r>
        <w:rPr>
          <w:iCs/>
        </w:rPr>
        <w:tab/>
      </w:r>
      <w:r>
        <w:rPr>
          <w:iCs/>
        </w:rPr>
        <w:tab/>
      </w:r>
      <w:r>
        <w:rPr>
          <w:iCs/>
        </w:rPr>
        <w:tab/>
      </w:r>
      <w:r>
        <w:rPr>
          <w:iCs/>
        </w:rPr>
        <w:tab/>
        <w:t>60 - 100 bpm</w:t>
      </w:r>
      <w:r>
        <w:rPr>
          <w:iCs/>
        </w:rPr>
        <w:tab/>
        <w:t xml:space="preserve">(adult)    </w:t>
      </w:r>
      <w:r>
        <w:rPr>
          <w:b/>
          <w:iCs/>
        </w:rPr>
        <w:t>age dependent in pediatrics</w:t>
      </w:r>
    </w:p>
    <w:p w:rsidR="00734483" w:rsidRDefault="00734483" w:rsidP="00734483">
      <w:pPr>
        <w:ind w:left="360"/>
        <w:rPr>
          <w:iCs/>
        </w:rPr>
      </w:pPr>
      <w:r>
        <w:rPr>
          <w:iCs/>
        </w:rPr>
        <w:t>Regularity</w:t>
      </w:r>
      <w:r>
        <w:rPr>
          <w:iCs/>
        </w:rPr>
        <w:tab/>
      </w:r>
      <w:r>
        <w:rPr>
          <w:iCs/>
        </w:rPr>
        <w:tab/>
      </w:r>
      <w:r>
        <w:rPr>
          <w:iCs/>
        </w:rPr>
        <w:tab/>
        <w:t xml:space="preserve">            regular</w:t>
      </w:r>
    </w:p>
    <w:p w:rsidR="00734483" w:rsidRDefault="00734483" w:rsidP="00734483">
      <w:pPr>
        <w:ind w:left="360"/>
        <w:rPr>
          <w:iCs/>
        </w:rPr>
      </w:pPr>
      <w:r>
        <w:rPr>
          <w:iCs/>
        </w:rPr>
        <w:t>P waves</w:t>
      </w:r>
      <w:r>
        <w:rPr>
          <w:iCs/>
        </w:rPr>
        <w:tab/>
      </w:r>
      <w:r>
        <w:rPr>
          <w:iCs/>
        </w:rPr>
        <w:tab/>
      </w:r>
      <w:r>
        <w:rPr>
          <w:iCs/>
        </w:rPr>
        <w:tab/>
      </w:r>
      <w:r>
        <w:rPr>
          <w:iCs/>
        </w:rPr>
        <w:tab/>
        <w:t>normal</w:t>
      </w:r>
    </w:p>
    <w:p w:rsidR="00734483" w:rsidRDefault="00734483" w:rsidP="00734483">
      <w:pPr>
        <w:ind w:left="360"/>
        <w:rPr>
          <w:iCs/>
        </w:rPr>
      </w:pPr>
      <w:r>
        <w:rPr>
          <w:iCs/>
        </w:rPr>
        <w:t>PR interval</w:t>
      </w:r>
      <w:r>
        <w:rPr>
          <w:iCs/>
        </w:rPr>
        <w:tab/>
      </w:r>
      <w:r>
        <w:rPr>
          <w:iCs/>
        </w:rPr>
        <w:tab/>
      </w:r>
      <w:r>
        <w:rPr>
          <w:iCs/>
        </w:rPr>
        <w:tab/>
        <w:t xml:space="preserve">            0.12 - 0.20 s</w:t>
      </w:r>
    </w:p>
    <w:p w:rsidR="00734483" w:rsidRDefault="00734483" w:rsidP="00734483">
      <w:pPr>
        <w:ind w:left="360"/>
        <w:rPr>
          <w:iCs/>
        </w:rPr>
      </w:pPr>
      <w:r>
        <w:rPr>
          <w:iCs/>
        </w:rPr>
        <w:t>QRS duration</w:t>
      </w:r>
      <w:r>
        <w:rPr>
          <w:iCs/>
        </w:rPr>
        <w:tab/>
      </w:r>
      <w:r>
        <w:rPr>
          <w:iCs/>
        </w:rPr>
        <w:tab/>
      </w:r>
      <w:r>
        <w:rPr>
          <w:iCs/>
        </w:rPr>
        <w:tab/>
        <w:t>0.04 - 0.12 s</w:t>
      </w:r>
    </w:p>
    <w:p w:rsidR="00734483" w:rsidRDefault="00734483" w:rsidP="00734483">
      <w:pPr>
        <w:rPr>
          <w:iCs/>
          <w:u w:val="single"/>
        </w:rPr>
      </w:pPr>
      <w:r>
        <w:rPr>
          <w:iCs/>
          <w:u w:val="single"/>
        </w:rPr>
        <w:t>Any deviation from above is sinus tachycardia, sinus bradycardia or an arrhythmia</w:t>
      </w:r>
    </w:p>
    <w:p w:rsidR="00734483" w:rsidRDefault="00734483" w:rsidP="00734483">
      <w:pPr>
        <w:rPr>
          <w:b/>
          <w:iCs/>
        </w:rPr>
      </w:pPr>
    </w:p>
    <w:p w:rsidR="00734483" w:rsidRDefault="00734483" w:rsidP="00734483">
      <w:pPr>
        <w:rPr>
          <w:b/>
          <w:iCs/>
        </w:rPr>
      </w:pPr>
      <w:r>
        <w:rPr>
          <w:b/>
          <w:iCs/>
        </w:rPr>
        <w:t>Arrhythmias</w:t>
      </w:r>
    </w:p>
    <w:p w:rsidR="00734483" w:rsidRDefault="00734483" w:rsidP="00734483">
      <w:pPr>
        <w:rPr>
          <w:iCs/>
        </w:rPr>
      </w:pPr>
      <w:r>
        <w:rPr>
          <w:iCs/>
        </w:rPr>
        <w:t>Arrhythmias can arise from problems in the:</w:t>
      </w:r>
    </w:p>
    <w:p w:rsidR="00734483" w:rsidRDefault="00734483" w:rsidP="00734483">
      <w:pPr>
        <w:rPr>
          <w:iCs/>
        </w:rPr>
      </w:pPr>
      <w:r>
        <w:rPr>
          <w:iCs/>
        </w:rPr>
        <w:t xml:space="preserve">  Sinus node</w:t>
      </w:r>
    </w:p>
    <w:p w:rsidR="00734483" w:rsidRDefault="00734483" w:rsidP="00734483">
      <w:pPr>
        <w:rPr>
          <w:iCs/>
        </w:rPr>
      </w:pPr>
      <w:r>
        <w:rPr>
          <w:iCs/>
        </w:rPr>
        <w:tab/>
        <w:t>Firing to slow = Sinus bradycardia</w:t>
      </w:r>
    </w:p>
    <w:p w:rsidR="00734483" w:rsidRDefault="00734483" w:rsidP="00734483">
      <w:pPr>
        <w:rPr>
          <w:iCs/>
        </w:rPr>
      </w:pPr>
      <w:r>
        <w:rPr>
          <w:iCs/>
        </w:rPr>
        <w:tab/>
        <w:t xml:space="preserve">Firing to fast   = Sinus tachycardia </w:t>
      </w:r>
    </w:p>
    <w:p w:rsidR="00734483" w:rsidRDefault="00734483" w:rsidP="00734483">
      <w:pPr>
        <w:jc w:val="center"/>
        <w:rPr>
          <w:i/>
          <w:iCs/>
        </w:rPr>
      </w:pPr>
      <w:r>
        <w:rPr>
          <w:i/>
          <w:iCs/>
        </w:rPr>
        <w:t>Sinus tachycardia may be an appropriate response to stress</w:t>
      </w:r>
    </w:p>
    <w:p w:rsidR="00734483" w:rsidRDefault="00734483" w:rsidP="00734483">
      <w:pPr>
        <w:rPr>
          <w:iCs/>
        </w:rPr>
      </w:pPr>
    </w:p>
    <w:p w:rsidR="00734483" w:rsidRDefault="00734483" w:rsidP="00734483">
      <w:pPr>
        <w:rPr>
          <w:iCs/>
        </w:rPr>
      </w:pPr>
      <w:r>
        <w:rPr>
          <w:iCs/>
        </w:rPr>
        <w:t xml:space="preserve">  Atrial cells</w:t>
      </w:r>
    </w:p>
    <w:p w:rsidR="00734483" w:rsidRDefault="00734483" w:rsidP="00734483">
      <w:pPr>
        <w:rPr>
          <w:iCs/>
        </w:rPr>
      </w:pPr>
      <w:r>
        <w:rPr>
          <w:iCs/>
        </w:rPr>
        <w:tab/>
        <w:t>Fire occasionally from a focus = Premature Atrial Contraction (PAC’s)</w:t>
      </w:r>
    </w:p>
    <w:p w:rsidR="00734483" w:rsidRDefault="00734483" w:rsidP="00734483">
      <w:pPr>
        <w:rPr>
          <w:iCs/>
        </w:rPr>
      </w:pPr>
      <w:r>
        <w:rPr>
          <w:iCs/>
        </w:rPr>
        <w:tab/>
        <w:t>Fire continuously due to a looping reentrant circuit = Atrial Flutter</w:t>
      </w:r>
    </w:p>
    <w:p w:rsidR="00734483" w:rsidRDefault="00734483" w:rsidP="00734483">
      <w:pPr>
        <w:rPr>
          <w:iCs/>
        </w:rPr>
      </w:pPr>
      <w:r>
        <w:rPr>
          <w:iCs/>
        </w:rPr>
        <w:tab/>
        <w:t xml:space="preserve">Fire continuously from multiple foci or </w:t>
      </w:r>
    </w:p>
    <w:p w:rsidR="00734483" w:rsidRDefault="00734483" w:rsidP="00734483">
      <w:pPr>
        <w:ind w:firstLine="720"/>
        <w:rPr>
          <w:iCs/>
        </w:rPr>
      </w:pPr>
      <w:r>
        <w:rPr>
          <w:iCs/>
        </w:rPr>
        <w:t>fire continuously due to multiple micro re-entrants = Atrial Fibrillation</w:t>
      </w:r>
    </w:p>
    <w:p w:rsidR="00734483" w:rsidRDefault="00734483" w:rsidP="00734483">
      <w:pPr>
        <w:ind w:firstLine="720"/>
        <w:rPr>
          <w:iCs/>
        </w:rPr>
      </w:pPr>
    </w:p>
    <w:p w:rsidR="00734483" w:rsidRDefault="00734483" w:rsidP="00734483">
      <w:pPr>
        <w:rPr>
          <w:iCs/>
        </w:rPr>
      </w:pPr>
      <w:r>
        <w:rPr>
          <w:iCs/>
        </w:rPr>
        <w:t xml:space="preserve">  AV junction</w:t>
      </w:r>
    </w:p>
    <w:p w:rsidR="00734483" w:rsidRDefault="00734483" w:rsidP="00734483">
      <w:pPr>
        <w:ind w:left="720"/>
        <w:rPr>
          <w:iCs/>
        </w:rPr>
      </w:pPr>
      <w:r>
        <w:rPr>
          <w:iCs/>
        </w:rPr>
        <w:t>Fire continuously due to a looping reentrant circuit = Supraventricular Tachycardia</w:t>
      </w:r>
    </w:p>
    <w:p w:rsidR="00734483" w:rsidRDefault="00734483" w:rsidP="00734483">
      <w:pPr>
        <w:ind w:left="720"/>
        <w:rPr>
          <w:iCs/>
        </w:rPr>
      </w:pPr>
      <w:r>
        <w:rPr>
          <w:iCs/>
        </w:rPr>
        <w:t>Block impulses coming from the SA node = AV Junctional Block</w:t>
      </w:r>
    </w:p>
    <w:p w:rsidR="00734483" w:rsidRDefault="00734483" w:rsidP="00734483">
      <w:pPr>
        <w:rPr>
          <w:iCs/>
        </w:rPr>
      </w:pPr>
      <w:r>
        <w:rPr>
          <w:iCs/>
        </w:rPr>
        <w:t>Ventricular cells</w:t>
      </w:r>
    </w:p>
    <w:p w:rsidR="00734483" w:rsidRDefault="00734483" w:rsidP="00734483">
      <w:pPr>
        <w:rPr>
          <w:iCs/>
        </w:rPr>
      </w:pPr>
      <w:r>
        <w:rPr>
          <w:iCs/>
        </w:rPr>
        <w:tab/>
        <w:t>Fire occasionally from 1 or more foci = Premature Ventricular Contractions (PVC’s)</w:t>
      </w:r>
    </w:p>
    <w:p w:rsidR="00734483" w:rsidRDefault="00734483" w:rsidP="00734483">
      <w:pPr>
        <w:rPr>
          <w:iCs/>
        </w:rPr>
      </w:pPr>
      <w:r>
        <w:rPr>
          <w:iCs/>
        </w:rPr>
        <w:tab/>
        <w:t>Fire continuously from multiple foci = Ventricular Fibrillation</w:t>
      </w:r>
    </w:p>
    <w:p w:rsidR="00734483" w:rsidRDefault="00734483" w:rsidP="00734483">
      <w:pPr>
        <w:rPr>
          <w:iCs/>
        </w:rPr>
      </w:pPr>
      <w:r>
        <w:rPr>
          <w:iCs/>
        </w:rPr>
        <w:tab/>
        <w:t>Fire continuously due to a looping reentrant circuit = Ventricular Tachycardia</w:t>
      </w:r>
    </w:p>
    <w:p w:rsidR="00734483" w:rsidRDefault="00734483" w:rsidP="00734483">
      <w:pPr>
        <w:spacing w:before="100" w:beforeAutospacing="1" w:after="100" w:afterAutospacing="1" w:line="384" w:lineRule="auto"/>
        <w:rPr>
          <w:rFonts w:cs="Times New Roman"/>
          <w:b/>
          <w:bCs/>
          <w:color w:val="FF0000"/>
        </w:rPr>
      </w:pPr>
    </w:p>
    <w:p w:rsidR="00734483" w:rsidRDefault="00734483" w:rsidP="00734483">
      <w:pPr>
        <w:spacing w:before="100" w:beforeAutospacing="1" w:after="100" w:afterAutospacing="1" w:line="384" w:lineRule="auto"/>
        <w:rPr>
          <w:rFonts w:cs="Times New Roman"/>
          <w:b/>
          <w:bCs/>
          <w:color w:val="FF0000"/>
        </w:rPr>
      </w:pPr>
    </w:p>
    <w:p w:rsidR="00734483" w:rsidRDefault="00734483" w:rsidP="00734483">
      <w:pPr>
        <w:spacing w:before="100" w:beforeAutospacing="1" w:after="100" w:afterAutospacing="1" w:line="384" w:lineRule="auto"/>
        <w:rPr>
          <w:rFonts w:cs="Times New Roman"/>
          <w:b/>
          <w:bCs/>
          <w:color w:val="FF0000"/>
        </w:rPr>
      </w:pPr>
    </w:p>
    <w:p w:rsidR="00734483" w:rsidRDefault="00734483" w:rsidP="00734483">
      <w:pPr>
        <w:spacing w:before="100" w:beforeAutospacing="1" w:after="100" w:afterAutospacing="1" w:line="384" w:lineRule="auto"/>
        <w:rPr>
          <w:rFonts w:cs="Times New Roman"/>
          <w:b/>
          <w:bCs/>
          <w:color w:val="FF0000"/>
        </w:rPr>
      </w:pPr>
    </w:p>
    <w:p w:rsidR="00734483" w:rsidRDefault="00734483" w:rsidP="00734483">
      <w:pPr>
        <w:spacing w:before="100" w:beforeAutospacing="1" w:after="100" w:afterAutospacing="1" w:line="384" w:lineRule="auto"/>
        <w:rPr>
          <w:rFonts w:cs="Times New Roman"/>
          <w:b/>
        </w:rPr>
      </w:pPr>
      <w:r>
        <w:rPr>
          <w:rFonts w:cs="Times New Roman"/>
          <w:b/>
          <w:bCs/>
          <w:color w:val="FF0000"/>
        </w:rPr>
        <w:t>*</w:t>
      </w:r>
      <w:r>
        <w:rPr>
          <w:rFonts w:cs="Times New Roman"/>
          <w:b/>
          <w:bCs/>
        </w:rPr>
        <w:t>Sinus Bradycardia</w:t>
      </w:r>
    </w:p>
    <w:p w:rsidR="00734483" w:rsidRDefault="00734483" w:rsidP="00734483">
      <w:pPr>
        <w:spacing w:before="100" w:beforeAutospacing="1" w:after="100" w:afterAutospacing="1"/>
        <w:ind w:left="720"/>
        <w:jc w:val="center"/>
        <w:rPr>
          <w:rFonts w:cs="Times New Roman"/>
          <w:color w:val="607080"/>
        </w:rPr>
      </w:pPr>
      <w:r>
        <w:rPr>
          <w:rFonts w:cs="Times New Roman"/>
          <w:noProof/>
          <w:color w:val="607080"/>
        </w:rPr>
        <w:lastRenderedPageBreak/>
        <w:drawing>
          <wp:inline distT="0" distB="0" distL="0" distR="0">
            <wp:extent cx="4191000" cy="990600"/>
            <wp:effectExtent l="0" t="0" r="0" b="0"/>
            <wp:docPr id="17" name="Picture 17" descr="Sinus Bradyc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nus Bradycardia"/>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191000" cy="99060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A</w:t>
      </w:r>
      <w:r>
        <w:rPr>
          <w:rFonts w:cs="Times New Roman"/>
          <w:color w:val="607080"/>
        </w:rPr>
        <w:t xml:space="preserve"> </w:t>
      </w:r>
      <w:r>
        <w:rPr>
          <w:rFonts w:cs="Times New Roman"/>
        </w:rPr>
        <w:t xml:space="preserve">heart rate less than 60 beats per minute (BPM).  </w:t>
      </w:r>
    </w:p>
    <w:p w:rsidR="00734483" w:rsidRDefault="00734483" w:rsidP="00734483">
      <w:pPr>
        <w:spacing w:before="100" w:beforeAutospacing="1" w:after="100" w:afterAutospacing="1"/>
        <w:rPr>
          <w:rFonts w:cs="Times New Roman"/>
        </w:rPr>
      </w:pPr>
      <w:r>
        <w:rPr>
          <w:rFonts w:cs="Times New Roman"/>
        </w:rPr>
        <w:t xml:space="preserve">Looking at the </w:t>
      </w:r>
      <w:r w:rsidRPr="00EB3864">
        <w:rPr>
          <w:rFonts w:cs="Times New Roman"/>
          <w:noProof/>
        </w:rPr>
        <w:t>ECG</w:t>
      </w:r>
      <w:r>
        <w:rPr>
          <w:rFonts w:cs="Times New Roman"/>
        </w:rPr>
        <w:t xml:space="preserve"> you'll see that:</w:t>
      </w:r>
    </w:p>
    <w:p w:rsidR="00734483" w:rsidRDefault="00734483" w:rsidP="00734483">
      <w:pPr>
        <w:numPr>
          <w:ilvl w:val="0"/>
          <w:numId w:val="1"/>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1"/>
        </w:numPr>
        <w:spacing w:before="100" w:beforeAutospacing="1" w:after="100" w:afterAutospacing="1"/>
        <w:rPr>
          <w:rFonts w:cs="Times New Roman"/>
        </w:rPr>
      </w:pPr>
      <w:r>
        <w:rPr>
          <w:rFonts w:cs="Times New Roman"/>
        </w:rPr>
        <w:t>Rate - less than 60 beats per minute</w:t>
      </w:r>
    </w:p>
    <w:p w:rsidR="00734483" w:rsidRDefault="00734483" w:rsidP="00734483">
      <w:pPr>
        <w:numPr>
          <w:ilvl w:val="0"/>
          <w:numId w:val="1"/>
        </w:numPr>
        <w:spacing w:before="100" w:beforeAutospacing="1" w:after="100" w:afterAutospacing="1"/>
        <w:rPr>
          <w:rFonts w:cs="Times New Roman"/>
        </w:rPr>
      </w:pPr>
      <w:r>
        <w:rPr>
          <w:rFonts w:cs="Times New Roman"/>
        </w:rPr>
        <w:t xml:space="preserve">QRS Duration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1"/>
        </w:numPr>
        <w:spacing w:before="100" w:beforeAutospacing="1" w:after="100" w:afterAutospacing="1"/>
        <w:rPr>
          <w:rFonts w:cs="Times New Roman"/>
        </w:rPr>
      </w:pPr>
      <w:r>
        <w:rPr>
          <w:rFonts w:cs="Times New Roman"/>
        </w:rPr>
        <w:t xml:space="preserve">P Wave - Visible before each QRS complex </w:t>
      </w:r>
    </w:p>
    <w:p w:rsidR="00734483" w:rsidRDefault="00734483" w:rsidP="00734483">
      <w:pPr>
        <w:numPr>
          <w:ilvl w:val="0"/>
          <w:numId w:val="1"/>
        </w:numPr>
        <w:spacing w:before="100" w:beforeAutospacing="1" w:after="100" w:afterAutospacing="1"/>
        <w:rPr>
          <w:rFonts w:cs="Times New Roman"/>
        </w:rPr>
      </w:pPr>
      <w:r>
        <w:rPr>
          <w:rFonts w:cs="Times New Roman"/>
        </w:rPr>
        <w:t xml:space="preserve">P-R Interval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1"/>
        </w:numPr>
        <w:spacing w:before="100" w:beforeAutospacing="1" w:after="100" w:afterAutospacing="1"/>
        <w:rPr>
          <w:rFonts w:cs="Times New Roman"/>
        </w:rPr>
      </w:pPr>
      <w:r>
        <w:rPr>
          <w:rFonts w:cs="Times New Roman"/>
        </w:rPr>
        <w:t xml:space="preserve">Usually benign and often caused by patients on beta blockers </w:t>
      </w:r>
      <w:r>
        <w:rPr>
          <w:rFonts w:cs="Times New Roman"/>
          <w:b/>
          <w:bCs/>
        </w:rPr>
        <w:t> </w:t>
      </w:r>
    </w:p>
    <w:p w:rsidR="00734483" w:rsidRDefault="00734483" w:rsidP="00734483">
      <w:pPr>
        <w:spacing w:before="100" w:beforeAutospacing="1" w:after="100" w:afterAutospacing="1"/>
        <w:rPr>
          <w:rFonts w:cs="Times New Roman"/>
        </w:rPr>
      </w:pPr>
      <w:r>
        <w:rPr>
          <w:rFonts w:cs="Times New Roman"/>
          <w:b/>
          <w:bCs/>
          <w:color w:val="FF0000"/>
        </w:rPr>
        <w:t>*</w:t>
      </w:r>
      <w:r>
        <w:rPr>
          <w:rFonts w:cs="Times New Roman"/>
          <w:b/>
          <w:bCs/>
        </w:rPr>
        <w:t>Sinus Tachycardia</w:t>
      </w:r>
    </w:p>
    <w:p w:rsidR="00734483" w:rsidRDefault="00734483" w:rsidP="00734483">
      <w:pPr>
        <w:spacing w:before="100" w:beforeAutospacing="1" w:after="100" w:afterAutospacing="1" w:line="384" w:lineRule="auto"/>
        <w:ind w:left="720"/>
        <w:jc w:val="center"/>
        <w:rPr>
          <w:rFonts w:cs="Times New Roman"/>
          <w:color w:val="607080"/>
        </w:rPr>
      </w:pPr>
      <w:r>
        <w:rPr>
          <w:rFonts w:cs="Times New Roman"/>
          <w:noProof/>
          <w:color w:val="607080"/>
        </w:rPr>
        <w:drawing>
          <wp:inline distT="0" distB="0" distL="0" distR="0">
            <wp:extent cx="4175760" cy="1005840"/>
            <wp:effectExtent l="0" t="0" r="0" b="3810"/>
            <wp:docPr id="16" name="Picture 16" descr="Sinus Tachyc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nus Tachycardia"/>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175760" cy="100584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 xml:space="preserve">Looking at the </w:t>
      </w:r>
      <w:r w:rsidRPr="00EB3864">
        <w:rPr>
          <w:rFonts w:cs="Times New Roman"/>
          <w:noProof/>
        </w:rPr>
        <w:t>ECG</w:t>
      </w:r>
      <w:r>
        <w:rPr>
          <w:rFonts w:cs="Times New Roman"/>
        </w:rPr>
        <w:t xml:space="preserve">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Greater then norm for child’s age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Visible before each QRS complex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The impulse generating the heart beats are </w:t>
      </w:r>
      <w:r w:rsidRPr="00EB3864">
        <w:rPr>
          <w:rFonts w:cs="Times New Roman"/>
          <w:noProof/>
        </w:rPr>
        <w:t>normal</w:t>
      </w:r>
      <w:r>
        <w:rPr>
          <w:rFonts w:cs="Times New Roman"/>
        </w:rPr>
        <w:t xml:space="preserve">, but they are occurring at a faster pace than </w:t>
      </w:r>
      <w:r w:rsidRPr="00EB3864">
        <w:rPr>
          <w:rFonts w:cs="Times New Roman"/>
          <w:noProof/>
        </w:rPr>
        <w:t>normal</w:t>
      </w:r>
      <w:r>
        <w:rPr>
          <w:rFonts w:cs="Times New Roman"/>
        </w:rPr>
        <w:t xml:space="preserve">. </w:t>
      </w:r>
    </w:p>
    <w:p w:rsidR="00734483" w:rsidRDefault="00734483" w:rsidP="00734483">
      <w:pPr>
        <w:spacing w:before="100" w:beforeAutospacing="1" w:after="100" w:afterAutospacing="1" w:line="384" w:lineRule="auto"/>
        <w:outlineLvl w:val="5"/>
        <w:rPr>
          <w:rFonts w:cs="Times New Roman"/>
          <w:b/>
          <w:bCs/>
          <w:color w:val="FF0000"/>
        </w:rPr>
      </w:pPr>
    </w:p>
    <w:p w:rsidR="00734483" w:rsidRDefault="00734483" w:rsidP="00734483">
      <w:pPr>
        <w:spacing w:before="100" w:beforeAutospacing="1" w:after="100" w:afterAutospacing="1" w:line="384" w:lineRule="auto"/>
        <w:outlineLvl w:val="5"/>
        <w:rPr>
          <w:rFonts w:cs="Times New Roman"/>
          <w:b/>
          <w:bCs/>
          <w:color w:val="FF0000"/>
        </w:rPr>
      </w:pPr>
    </w:p>
    <w:p w:rsidR="00734483" w:rsidRDefault="00734483" w:rsidP="00734483">
      <w:pPr>
        <w:spacing w:before="100" w:beforeAutospacing="1" w:after="100" w:afterAutospacing="1" w:line="384" w:lineRule="auto"/>
        <w:outlineLvl w:val="5"/>
        <w:rPr>
          <w:rFonts w:cs="Times New Roman"/>
          <w:b/>
          <w:bCs/>
          <w:color w:val="FF0000"/>
        </w:rPr>
      </w:pPr>
    </w:p>
    <w:p w:rsidR="00734483" w:rsidRDefault="00734483" w:rsidP="00734483">
      <w:pPr>
        <w:spacing w:before="100" w:beforeAutospacing="1" w:after="100" w:afterAutospacing="1" w:line="384" w:lineRule="auto"/>
        <w:outlineLvl w:val="5"/>
        <w:rPr>
          <w:rFonts w:cs="Times New Roman"/>
          <w:b/>
          <w:bCs/>
          <w:color w:val="FF0000"/>
        </w:rPr>
      </w:pPr>
    </w:p>
    <w:p w:rsidR="00734483" w:rsidRDefault="00734483" w:rsidP="00734483">
      <w:pPr>
        <w:spacing w:before="100" w:beforeAutospacing="1" w:after="100" w:afterAutospacing="1" w:line="384" w:lineRule="auto"/>
        <w:outlineLvl w:val="5"/>
        <w:rPr>
          <w:rFonts w:cs="Times New Roman"/>
          <w:b/>
          <w:bCs/>
        </w:rPr>
      </w:pPr>
      <w:r>
        <w:rPr>
          <w:rFonts w:cs="Times New Roman"/>
          <w:b/>
          <w:bCs/>
          <w:color w:val="FF0000"/>
        </w:rPr>
        <w:lastRenderedPageBreak/>
        <w:t>*</w:t>
      </w:r>
      <w:r>
        <w:rPr>
          <w:rFonts w:cs="Times New Roman"/>
          <w:b/>
          <w:bCs/>
        </w:rPr>
        <w:t xml:space="preserve">Supraventricular Tachycardia (SVT) </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91000" cy="982980"/>
            <wp:effectExtent l="0" t="0" r="0" b="7620"/>
            <wp:docPr id="15" name="Picture 15" descr="Supraventricular Tachyc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raventricular Tachycardia"/>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191000" cy="98298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 xml:space="preserve">A narrow complex tachycardia or atrial tachycardia which originates in the 'atria' but is not under direct control from the SA node. </w:t>
      </w:r>
    </w:p>
    <w:p w:rsidR="00734483" w:rsidRDefault="00734483" w:rsidP="00734483">
      <w:pPr>
        <w:spacing w:before="100" w:beforeAutospacing="1" w:after="100" w:afterAutospacing="1"/>
        <w:ind w:left="720"/>
        <w:rPr>
          <w:rFonts w:cs="Times New Roman"/>
        </w:rPr>
      </w:pPr>
      <w:r>
        <w:rPr>
          <w:rFonts w:cs="Times New Roman"/>
        </w:rPr>
        <w:t xml:space="preserve">Looking at the </w:t>
      </w:r>
      <w:r w:rsidRPr="00EB3864">
        <w:rPr>
          <w:rFonts w:cs="Times New Roman"/>
          <w:noProof/>
        </w:rPr>
        <w:t>ECG</w:t>
      </w:r>
      <w:r>
        <w:rPr>
          <w:rFonts w:cs="Times New Roman"/>
        </w:rPr>
        <w:t xml:space="preserve">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Greater than 180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Usually normal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Often buried in preceding T wave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Depends on site of supraventricular pacemaker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Impulses stimulating the heart are not being generated by the sinus node, but instead are coming from a collection of tissue around and involving the atrioventricular (AV) node </w:t>
      </w:r>
    </w:p>
    <w:p w:rsidR="00734483" w:rsidRDefault="00734483" w:rsidP="00734483">
      <w:pPr>
        <w:spacing w:before="100" w:beforeAutospacing="1" w:after="100" w:afterAutospacing="1" w:line="384" w:lineRule="auto"/>
        <w:outlineLvl w:val="5"/>
        <w:rPr>
          <w:rFonts w:cs="Times New Roman"/>
          <w:b/>
          <w:bCs/>
        </w:rPr>
      </w:pPr>
      <w:r>
        <w:rPr>
          <w:rFonts w:cs="Times New Roman"/>
          <w:b/>
          <w:bCs/>
        </w:rPr>
        <w:t>Atrial Fibrillation</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60520" cy="1143000"/>
            <wp:effectExtent l="0" t="0" r="0" b="0"/>
            <wp:docPr id="14" name="Picture 14" descr="Atrial Fibr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trial Fibrillatio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160520" cy="114300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 xml:space="preserve">Many sites within the atria are generating their own electrical impulses, leading to irregular conduction of impulses to the ventricles that generate the heartbeat. This irregular rhythm can be felt when palpating a pulse.  </w:t>
      </w:r>
    </w:p>
    <w:p w:rsidR="00734483" w:rsidRDefault="00734483" w:rsidP="00734483">
      <w:pPr>
        <w:spacing w:before="100" w:beforeAutospacing="1" w:after="100" w:afterAutospacing="1"/>
        <w:ind w:left="720"/>
        <w:rPr>
          <w:rFonts w:cs="Times New Roman"/>
        </w:rPr>
      </w:pPr>
      <w:r>
        <w:rPr>
          <w:rFonts w:cs="Times New Roman"/>
        </w:rPr>
        <w:t>Looking at the ECG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Irregularly irregular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Atrial rate ranges from 350-600 per min.   The ventricular response is irregularly irregular and may be fast or slow.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Usually normal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Not distinguishable as the atria are firing off all over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Not measurable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The atria fire electrical impulses in an irregular fashion causing irregular heart rhythm </w:t>
      </w:r>
    </w:p>
    <w:p w:rsidR="00734483" w:rsidRDefault="00734483" w:rsidP="00734483">
      <w:pPr>
        <w:spacing w:before="100" w:beforeAutospacing="1" w:after="100" w:afterAutospacing="1" w:line="384" w:lineRule="auto"/>
        <w:outlineLvl w:val="5"/>
        <w:rPr>
          <w:rFonts w:cs="Times New Roman"/>
          <w:b/>
          <w:bCs/>
        </w:rPr>
      </w:pPr>
    </w:p>
    <w:p w:rsidR="00734483" w:rsidRDefault="00734483" w:rsidP="00734483">
      <w:pPr>
        <w:spacing w:before="100" w:beforeAutospacing="1" w:after="100" w:afterAutospacing="1" w:line="384" w:lineRule="auto"/>
        <w:outlineLvl w:val="5"/>
        <w:rPr>
          <w:rFonts w:cs="Times New Roman"/>
          <w:b/>
          <w:bCs/>
        </w:rPr>
      </w:pPr>
      <w:r>
        <w:rPr>
          <w:rFonts w:cs="Times New Roman"/>
          <w:b/>
          <w:bCs/>
        </w:rPr>
        <w:t>Atrial Flutter</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98620" cy="998220"/>
            <wp:effectExtent l="0" t="0" r="0" b="0"/>
            <wp:docPr id="13" name="Picture 13" descr="Atrial Fl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rial Flutte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198620" cy="99822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 xml:space="preserve">As with SVT the abnormal tissue generating the rapid heart rate is also in the atria, however, the atrioventricular node is not involved in this case.  </w:t>
      </w:r>
    </w:p>
    <w:p w:rsidR="00734483" w:rsidRDefault="00734483" w:rsidP="00734483">
      <w:pPr>
        <w:spacing w:before="100" w:beforeAutospacing="1" w:after="100" w:afterAutospacing="1"/>
        <w:ind w:left="720"/>
        <w:rPr>
          <w:rFonts w:cs="Times New Roman"/>
        </w:rPr>
      </w:pPr>
      <w:r>
        <w:rPr>
          <w:rFonts w:cs="Times New Roman"/>
        </w:rPr>
        <w:t>Looking at the ECG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Atrial rate ranges 240 – 300 per min.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Usually normal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Replaced with multiple F (flutter) waves, usually at a ratio of 2:1 (2F - 1QRS) but sometimes 3:1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rate - 300 beats per minute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Not measurable </w:t>
      </w:r>
    </w:p>
    <w:p w:rsidR="00734483" w:rsidRDefault="00734483" w:rsidP="00734483">
      <w:pPr>
        <w:spacing w:before="100" w:beforeAutospacing="1" w:after="100" w:afterAutospacing="1" w:line="384" w:lineRule="auto"/>
        <w:outlineLvl w:val="5"/>
        <w:rPr>
          <w:rFonts w:cs="Times New Roman"/>
          <w:b/>
          <w:bCs/>
        </w:rPr>
      </w:pPr>
      <w:r>
        <w:rPr>
          <w:rFonts w:cs="Times New Roman"/>
          <w:b/>
          <w:bCs/>
        </w:rPr>
        <w:t> 1st Degree AV Block</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91000" cy="998220"/>
            <wp:effectExtent l="0" t="0" r="0" b="0"/>
            <wp:docPr id="12" name="Picture 12" descr="1st Degre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st Degree Block"/>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191000" cy="998220"/>
                    </a:xfrm>
                    <a:prstGeom prst="rect">
                      <a:avLst/>
                    </a:prstGeom>
                    <a:noFill/>
                    <a:ln>
                      <a:noFill/>
                    </a:ln>
                  </pic:spPr>
                </pic:pic>
              </a:graphicData>
            </a:graphic>
          </wp:inline>
        </w:drawing>
      </w:r>
    </w:p>
    <w:p w:rsidR="00734483" w:rsidRDefault="00734483" w:rsidP="00734483">
      <w:pPr>
        <w:spacing w:before="100" w:beforeAutospacing="1" w:after="100" w:afterAutospacing="1"/>
        <w:ind w:firstLine="360"/>
        <w:rPr>
          <w:rFonts w:cs="Times New Roman"/>
        </w:rPr>
      </w:pPr>
      <w:r>
        <w:rPr>
          <w:rFonts w:cs="Times New Roman"/>
        </w:rPr>
        <w:t xml:space="preserve">      Looking at the ECG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Ratio 1:1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rate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Prolonged (&gt;5 small squares) </w:t>
      </w:r>
    </w:p>
    <w:p w:rsidR="00734483" w:rsidRDefault="00734483" w:rsidP="00734483">
      <w:pPr>
        <w:spacing w:before="100" w:beforeAutospacing="1" w:after="100" w:afterAutospacing="1"/>
        <w:rPr>
          <w:rFonts w:cs="Times New Roman"/>
        </w:rPr>
      </w:pPr>
    </w:p>
    <w:p w:rsidR="00734483" w:rsidRDefault="00734483" w:rsidP="00734483">
      <w:pPr>
        <w:spacing w:before="100" w:beforeAutospacing="1" w:after="100" w:afterAutospacing="1"/>
        <w:rPr>
          <w:rFonts w:cs="Times New Roman"/>
        </w:rPr>
      </w:pPr>
    </w:p>
    <w:p w:rsidR="00734483" w:rsidRDefault="00734483" w:rsidP="00734483">
      <w:pPr>
        <w:spacing w:before="100" w:beforeAutospacing="1" w:after="100" w:afterAutospacing="1"/>
        <w:rPr>
          <w:rFonts w:cs="Times New Roman"/>
        </w:rPr>
      </w:pPr>
    </w:p>
    <w:p w:rsidR="00734483" w:rsidRDefault="00734483" w:rsidP="00734483">
      <w:pPr>
        <w:spacing w:before="100" w:beforeAutospacing="1" w:after="100" w:afterAutospacing="1"/>
        <w:rPr>
          <w:rFonts w:cs="Times New Roman"/>
        </w:rPr>
      </w:pPr>
    </w:p>
    <w:p w:rsidR="00734483" w:rsidRDefault="00734483" w:rsidP="00734483">
      <w:pPr>
        <w:spacing w:before="100" w:beforeAutospacing="1" w:after="100" w:afterAutospacing="1" w:line="384" w:lineRule="auto"/>
        <w:ind w:left="360"/>
        <w:outlineLvl w:val="5"/>
        <w:rPr>
          <w:rFonts w:cs="Times New Roman"/>
          <w:b/>
          <w:bCs/>
        </w:rPr>
      </w:pPr>
      <w:r>
        <w:rPr>
          <w:rFonts w:cs="Times New Roman"/>
          <w:b/>
          <w:bCs/>
        </w:rPr>
        <w:t> 2nd Degree Block Type 1 (</w:t>
      </w:r>
      <w:proofErr w:type="spellStart"/>
      <w:r>
        <w:rPr>
          <w:rFonts w:cs="Times New Roman"/>
          <w:b/>
          <w:bCs/>
        </w:rPr>
        <w:t>Wenckebach</w:t>
      </w:r>
      <w:proofErr w:type="spellEnd"/>
      <w:r>
        <w:rPr>
          <w:rFonts w:cs="Times New Roman"/>
          <w:b/>
          <w:bCs/>
        </w:rPr>
        <w:t>)</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98620" cy="998220"/>
            <wp:effectExtent l="0" t="0" r="0" b="0"/>
            <wp:docPr id="11" name="Picture 11" descr="2nd degree Block 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nd degree Block Type 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198620" cy="99822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 xml:space="preserve">Looking at the </w:t>
      </w:r>
      <w:r w:rsidRPr="00EB3864">
        <w:rPr>
          <w:rFonts w:cs="Times New Roman"/>
          <w:noProof/>
        </w:rPr>
        <w:t>ECG</w:t>
      </w:r>
      <w:r>
        <w:rPr>
          <w:rFonts w:cs="Times New Roman"/>
        </w:rPr>
        <w:t xml:space="preserve">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Regularly irregular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Normal or Slow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Ratio 1:1 for 2, 3 or 4 cycles then 1:0.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rate - </w:t>
      </w:r>
      <w:smartTag w:uri="urn:schemas-microsoft-com:office:smarttags" w:element="City">
        <w:smartTag w:uri="urn:schemas-microsoft-com:office:smarttags" w:element="place">
          <w:r>
            <w:rPr>
              <w:rFonts w:cs="Times New Roman"/>
            </w:rPr>
            <w:t>Normal</w:t>
          </w:r>
        </w:smartTag>
      </w:smartTag>
      <w:r>
        <w:rPr>
          <w:rFonts w:cs="Times New Roman"/>
        </w:rPr>
        <w:t xml:space="preserve"> but faster than QRS rate </w:t>
      </w:r>
    </w:p>
    <w:p w:rsidR="00734483" w:rsidRDefault="00734483" w:rsidP="00734483">
      <w:pPr>
        <w:numPr>
          <w:ilvl w:val="0"/>
          <w:numId w:val="2"/>
        </w:numPr>
        <w:spacing w:before="100" w:beforeAutospacing="1" w:after="100" w:afterAutospacing="1"/>
        <w:rPr>
          <w:rFonts w:cs="Times New Roman"/>
        </w:rPr>
      </w:pPr>
      <w:r>
        <w:rPr>
          <w:rFonts w:cs="Times New Roman"/>
        </w:rPr>
        <w:t>P-R Interval - Progressive lengthening of P-R interval until a QRS complex is dropped</w:t>
      </w:r>
    </w:p>
    <w:p w:rsidR="00734483" w:rsidRDefault="00734483" w:rsidP="00734483">
      <w:pPr>
        <w:spacing w:before="100" w:beforeAutospacing="1" w:after="100" w:afterAutospacing="1"/>
        <w:rPr>
          <w:rFonts w:cs="Times New Roman"/>
        </w:rPr>
      </w:pPr>
      <w:r>
        <w:rPr>
          <w:rFonts w:cs="Times New Roman"/>
          <w:b/>
          <w:bCs/>
        </w:rPr>
        <w:t>2nd Degree Block Type 2</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221480" cy="998220"/>
            <wp:effectExtent l="0" t="0" r="7620" b="0"/>
            <wp:docPr id="10" name="Picture 10" descr="2nd Degree Blo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nd Degree Block Type 2"/>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221480" cy="99822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Looking at the ECG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Normal or Slow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Prolonged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Ratio 2:1, 3:1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rate - </w:t>
      </w:r>
      <w:smartTag w:uri="urn:schemas-microsoft-com:office:smarttags" w:element="City">
        <w:smartTag w:uri="urn:schemas-microsoft-com:office:smarttags" w:element="place">
          <w:r>
            <w:rPr>
              <w:rFonts w:cs="Times New Roman"/>
            </w:rPr>
            <w:t>Normal</w:t>
          </w:r>
        </w:smartTag>
      </w:smartTag>
      <w:r>
        <w:rPr>
          <w:rFonts w:cs="Times New Roman"/>
        </w:rPr>
        <w:t xml:space="preserve"> but faster than QRS rate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w:t>
      </w:r>
      <w:smartTag w:uri="urn:schemas-microsoft-com:office:smarttags" w:element="City">
        <w:smartTag w:uri="urn:schemas-microsoft-com:office:smarttags" w:element="place">
          <w:r>
            <w:rPr>
              <w:rFonts w:cs="Times New Roman"/>
            </w:rPr>
            <w:t>Normal</w:t>
          </w:r>
        </w:smartTag>
      </w:smartTag>
      <w:r>
        <w:rPr>
          <w:rFonts w:cs="Times New Roman"/>
        </w:rPr>
        <w:t xml:space="preserve"> or prolonged but constant </w:t>
      </w:r>
    </w:p>
    <w:p w:rsidR="00734483" w:rsidRDefault="00734483" w:rsidP="00734483">
      <w:pPr>
        <w:spacing w:before="100" w:beforeAutospacing="1" w:after="100" w:afterAutospacing="1" w:line="384" w:lineRule="auto"/>
        <w:outlineLvl w:val="5"/>
        <w:rPr>
          <w:rFonts w:cs="Times New Roman"/>
          <w:b/>
          <w:bCs/>
        </w:rPr>
      </w:pPr>
    </w:p>
    <w:p w:rsidR="00734483" w:rsidRDefault="00734483" w:rsidP="00734483">
      <w:pPr>
        <w:spacing w:before="100" w:beforeAutospacing="1" w:after="100" w:afterAutospacing="1" w:line="384" w:lineRule="auto"/>
        <w:outlineLvl w:val="5"/>
        <w:rPr>
          <w:rFonts w:cs="Times New Roman"/>
          <w:b/>
          <w:bCs/>
        </w:rPr>
      </w:pPr>
    </w:p>
    <w:p w:rsidR="00734483" w:rsidRDefault="00734483" w:rsidP="00734483">
      <w:pPr>
        <w:spacing w:before="100" w:beforeAutospacing="1" w:after="100" w:afterAutospacing="1" w:line="384" w:lineRule="auto"/>
        <w:outlineLvl w:val="5"/>
        <w:rPr>
          <w:rFonts w:cs="Times New Roman"/>
          <w:b/>
          <w:bCs/>
        </w:rPr>
      </w:pPr>
    </w:p>
    <w:p w:rsidR="00734483" w:rsidRDefault="00734483" w:rsidP="00734483">
      <w:pPr>
        <w:spacing w:before="100" w:beforeAutospacing="1" w:after="100" w:afterAutospacing="1" w:line="384" w:lineRule="auto"/>
        <w:outlineLvl w:val="5"/>
        <w:rPr>
          <w:rFonts w:cs="Times New Roman"/>
          <w:b/>
          <w:bCs/>
        </w:rPr>
      </w:pPr>
    </w:p>
    <w:p w:rsidR="00734483" w:rsidRDefault="00734483" w:rsidP="00734483">
      <w:pPr>
        <w:spacing w:before="100" w:beforeAutospacing="1" w:after="100" w:afterAutospacing="1" w:line="384" w:lineRule="auto"/>
        <w:outlineLvl w:val="5"/>
        <w:rPr>
          <w:rFonts w:cs="Times New Roman"/>
          <w:b/>
          <w:bCs/>
        </w:rPr>
      </w:pPr>
    </w:p>
    <w:p w:rsidR="00734483" w:rsidRDefault="00734483" w:rsidP="00734483">
      <w:pPr>
        <w:spacing w:before="100" w:beforeAutospacing="1" w:after="100" w:afterAutospacing="1" w:line="384" w:lineRule="auto"/>
        <w:outlineLvl w:val="5"/>
        <w:rPr>
          <w:rFonts w:cs="Times New Roman"/>
          <w:b/>
          <w:bCs/>
        </w:rPr>
      </w:pPr>
      <w:r>
        <w:rPr>
          <w:rFonts w:cs="Times New Roman"/>
          <w:b/>
          <w:bCs/>
        </w:rPr>
        <w:t>3rd Degree Block</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91000" cy="1181100"/>
            <wp:effectExtent l="0" t="0" r="0" b="0"/>
            <wp:docPr id="9" name="Picture 9" descr="3rd Degre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rd Degree Block"/>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191000" cy="118110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p>
    <w:p w:rsidR="00734483" w:rsidRDefault="00734483" w:rsidP="00734483">
      <w:pPr>
        <w:spacing w:before="100" w:beforeAutospacing="1" w:after="100" w:afterAutospacing="1"/>
        <w:ind w:left="720"/>
        <w:rPr>
          <w:rFonts w:cs="Times New Roman"/>
        </w:rPr>
      </w:pPr>
      <w:r>
        <w:rPr>
          <w:rFonts w:cs="Times New Roman"/>
        </w:rPr>
        <w:t xml:space="preserve">Looking at the </w:t>
      </w:r>
      <w:r w:rsidRPr="00EB3864">
        <w:rPr>
          <w:rFonts w:cs="Times New Roman"/>
          <w:noProof/>
        </w:rPr>
        <w:t>ECG</w:t>
      </w:r>
      <w:r>
        <w:rPr>
          <w:rFonts w:cs="Times New Roman"/>
        </w:rPr>
        <w:t xml:space="preserve">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Slow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Prolonged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Unrelated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rate - </w:t>
      </w:r>
      <w:smartTag w:uri="urn:schemas-microsoft-com:office:smarttags" w:element="City">
        <w:smartTag w:uri="urn:schemas-microsoft-com:office:smarttags" w:element="place">
          <w:r>
            <w:rPr>
              <w:rFonts w:cs="Times New Roman"/>
            </w:rPr>
            <w:t>Normal</w:t>
          </w:r>
        </w:smartTag>
      </w:smartTag>
      <w:r>
        <w:rPr>
          <w:rFonts w:cs="Times New Roman"/>
        </w:rPr>
        <w:t xml:space="preserve"> but faster than QRS rate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Variation </w:t>
      </w:r>
    </w:p>
    <w:p w:rsidR="00734483" w:rsidRDefault="00734483" w:rsidP="00734483">
      <w:pPr>
        <w:numPr>
          <w:ilvl w:val="0"/>
          <w:numId w:val="2"/>
        </w:numPr>
        <w:spacing w:before="100" w:beforeAutospacing="1" w:after="100" w:afterAutospacing="1"/>
        <w:rPr>
          <w:rFonts w:cs="Times New Roman"/>
        </w:rPr>
      </w:pPr>
      <w:r>
        <w:rPr>
          <w:rFonts w:cs="Times New Roman"/>
        </w:rPr>
        <w:t xml:space="preserve">Complete AV block. No atrial impulses pass through the atrioventricular node </w:t>
      </w:r>
      <w:r w:rsidRPr="00EB3864">
        <w:rPr>
          <w:rFonts w:cs="Times New Roman"/>
          <w:noProof/>
        </w:rPr>
        <w:t>and</w:t>
      </w:r>
      <w:r>
        <w:rPr>
          <w:rFonts w:cs="Times New Roman"/>
        </w:rPr>
        <w:t xml:space="preserve"> the ventricles generate their own rhythm</w:t>
      </w:r>
    </w:p>
    <w:p w:rsidR="00734483" w:rsidRDefault="00734483" w:rsidP="00734483">
      <w:pPr>
        <w:spacing w:before="100" w:beforeAutospacing="1" w:after="100" w:afterAutospacing="1" w:line="384" w:lineRule="auto"/>
        <w:rPr>
          <w:rFonts w:cs="Times New Roman"/>
        </w:rPr>
      </w:pPr>
      <w:r>
        <w:rPr>
          <w:rFonts w:cs="Times New Roman"/>
          <w:b/>
          <w:bCs/>
        </w:rPr>
        <w:t>Bundle Branch Block</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91000" cy="1021080"/>
            <wp:effectExtent l="0" t="0" r="0" b="7620"/>
            <wp:docPr id="8" name="Picture 8" descr="Bundle Branch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ndle Branch Block"/>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191000" cy="102108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Looking at the ECG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Prolonged </w:t>
      </w:r>
    </w:p>
    <w:p w:rsidR="00734483" w:rsidRDefault="00734483" w:rsidP="00734483">
      <w:pPr>
        <w:numPr>
          <w:ilvl w:val="0"/>
          <w:numId w:val="2"/>
        </w:numPr>
        <w:spacing w:before="100" w:beforeAutospacing="1" w:after="100" w:afterAutospacing="1"/>
        <w:rPr>
          <w:rFonts w:cs="Times New Roman"/>
        </w:rPr>
      </w:pPr>
      <w:r>
        <w:rPr>
          <w:rFonts w:cs="Times New Roman"/>
        </w:rPr>
        <w:lastRenderedPageBreak/>
        <w:t xml:space="preserve">P Wave - Ratio 1:1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rate - </w:t>
      </w:r>
      <w:smartTag w:uri="urn:schemas-microsoft-com:office:smarttags" w:element="City">
        <w:smartTag w:uri="urn:schemas-microsoft-com:office:smarttags" w:element="place">
          <w:r>
            <w:rPr>
              <w:rFonts w:cs="Times New Roman"/>
            </w:rPr>
            <w:t>Normal</w:t>
          </w:r>
        </w:smartTag>
      </w:smartTag>
      <w:r>
        <w:rPr>
          <w:rFonts w:cs="Times New Roman"/>
        </w:rPr>
        <w:t xml:space="preserve"> and same as QRS rate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spacing w:before="100" w:beforeAutospacing="1" w:after="100" w:afterAutospacing="1"/>
        <w:outlineLvl w:val="5"/>
        <w:rPr>
          <w:rFonts w:cs="Times New Roman"/>
          <w:b/>
          <w:bCs/>
        </w:rPr>
      </w:pPr>
    </w:p>
    <w:p w:rsidR="00734483" w:rsidRDefault="00734483" w:rsidP="00734483">
      <w:pPr>
        <w:spacing w:before="100" w:beforeAutospacing="1" w:after="100" w:afterAutospacing="1"/>
        <w:outlineLvl w:val="5"/>
        <w:rPr>
          <w:rFonts w:cs="Times New Roman"/>
          <w:b/>
          <w:bCs/>
        </w:rPr>
      </w:pPr>
    </w:p>
    <w:p w:rsidR="00734483" w:rsidRDefault="00734483" w:rsidP="00734483">
      <w:pPr>
        <w:spacing w:before="100" w:beforeAutospacing="1" w:after="100" w:afterAutospacing="1"/>
        <w:outlineLvl w:val="5"/>
        <w:rPr>
          <w:rFonts w:cs="Times New Roman"/>
          <w:b/>
          <w:bCs/>
        </w:rPr>
      </w:pPr>
    </w:p>
    <w:p w:rsidR="00734483" w:rsidRDefault="00734483" w:rsidP="00734483">
      <w:pPr>
        <w:spacing w:before="100" w:beforeAutospacing="1" w:after="100" w:afterAutospacing="1"/>
        <w:outlineLvl w:val="5"/>
        <w:rPr>
          <w:rFonts w:cs="Times New Roman"/>
          <w:b/>
          <w:bCs/>
        </w:rPr>
      </w:pPr>
      <w:r>
        <w:rPr>
          <w:rFonts w:cs="Times New Roman"/>
          <w:b/>
          <w:bCs/>
        </w:rPr>
        <w:t>Premature Ventricular Complexes</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83380" cy="1143000"/>
            <wp:effectExtent l="0" t="0" r="7620" b="0"/>
            <wp:docPr id="7" name="Picture 7" descr="PVC's unif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VC's unifocal"/>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183380" cy="114300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Looking at the ECG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Ratio 1:1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rate - </w:t>
      </w:r>
      <w:smartTag w:uri="urn:schemas-microsoft-com:office:smarttags" w:element="City">
        <w:smartTag w:uri="urn:schemas-microsoft-com:office:smarttags" w:element="place">
          <w:r>
            <w:rPr>
              <w:rFonts w:cs="Times New Roman"/>
            </w:rPr>
            <w:t>Normal</w:t>
          </w:r>
        </w:smartTag>
      </w:smartTag>
      <w:r>
        <w:rPr>
          <w:rFonts w:cs="Times New Roman"/>
        </w:rPr>
        <w:t xml:space="preserve"> and same as QRS rate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Also you'll see 2 odd waveforms, these are the ventricles depolarizing prematurely in response to a signal within the ventricles.(Above - unifocal PVC's as they look alike if they differed in appearance they would be called multifocal PVC's, as below) </w:t>
      </w:r>
    </w:p>
    <w:p w:rsidR="00734483" w:rsidRDefault="00734483" w:rsidP="00734483">
      <w:pPr>
        <w:spacing w:before="100" w:beforeAutospacing="1" w:after="100" w:afterAutospacing="1" w:line="384" w:lineRule="auto"/>
        <w:ind w:left="360"/>
        <w:jc w:val="center"/>
        <w:rPr>
          <w:rFonts w:cs="Times New Roman"/>
        </w:rPr>
      </w:pPr>
      <w:r>
        <w:rPr>
          <w:rFonts w:cs="Times New Roman"/>
          <w:noProof/>
        </w:rPr>
        <w:drawing>
          <wp:inline distT="0" distB="0" distL="0" distR="0">
            <wp:extent cx="4183380" cy="1143000"/>
            <wp:effectExtent l="0" t="0" r="7620" b="0"/>
            <wp:docPr id="6" name="Picture 6" descr="PVC's multif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VC's multifocal"/>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183380" cy="1143000"/>
                    </a:xfrm>
                    <a:prstGeom prst="rect">
                      <a:avLst/>
                    </a:prstGeom>
                    <a:noFill/>
                    <a:ln>
                      <a:noFill/>
                    </a:ln>
                  </pic:spPr>
                </pic:pic>
              </a:graphicData>
            </a:graphic>
          </wp:inline>
        </w:drawing>
      </w:r>
    </w:p>
    <w:p w:rsidR="00734483" w:rsidRDefault="00734483" w:rsidP="00734483">
      <w:pPr>
        <w:spacing w:before="100" w:beforeAutospacing="1" w:after="100" w:afterAutospacing="1" w:line="384" w:lineRule="auto"/>
        <w:ind w:left="360"/>
        <w:rPr>
          <w:rFonts w:cs="Times New Roman"/>
        </w:rPr>
      </w:pPr>
      <w:r>
        <w:rPr>
          <w:rFonts w:cs="Times New Roman"/>
          <w:b/>
          <w:bCs/>
        </w:rPr>
        <w:t>Junctional Rhythms</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lastRenderedPageBreak/>
        <w:drawing>
          <wp:inline distT="0" distB="0" distL="0" distR="0">
            <wp:extent cx="4183380" cy="990600"/>
            <wp:effectExtent l="0" t="0" r="7620" b="0"/>
            <wp:docPr id="5" name="Picture 5" descr="Junctional Rhy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unctional Rhythm"/>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183380" cy="99060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Looking at the ECG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- 40-60 Beats per minute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w:t>
      </w:r>
      <w:smartTag w:uri="urn:schemas-microsoft-com:office:smarttags" w:element="City">
        <w:smartTag w:uri="urn:schemas-microsoft-com:office:smarttags" w:element="place">
          <w:r>
            <w:rPr>
              <w:rFonts w:cs="Times New Roman"/>
            </w:rPr>
            <w:t>Normal</w:t>
          </w:r>
        </w:smartTag>
      </w:smartTag>
      <w:r>
        <w:rPr>
          <w:rFonts w:cs="Times New Roman"/>
        </w:rPr>
        <w:t xml:space="preserv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Ratio 1:1 if visible. Inverted in lead II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rate - Same as QRS rate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P-R Interval - Variable </w:t>
      </w:r>
    </w:p>
    <w:p w:rsidR="00734483" w:rsidRDefault="00734483" w:rsidP="00734483">
      <w:pPr>
        <w:numPr>
          <w:ilvl w:val="0"/>
          <w:numId w:val="2"/>
        </w:numPr>
        <w:spacing w:before="100" w:beforeAutospacing="1" w:after="100" w:afterAutospacing="1"/>
        <w:rPr>
          <w:rFonts w:cs="Times New Roman"/>
        </w:rPr>
      </w:pPr>
      <w:r>
        <w:rPr>
          <w:rFonts w:cs="Times New Roman"/>
        </w:rPr>
        <w:t>Below - Accelerated Junctional Rhythm</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83380" cy="998220"/>
            <wp:effectExtent l="0" t="0" r="7620" b="0"/>
            <wp:docPr id="4" name="Picture 4" descr="Accelerated Junctional Rhy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ccelerated Junctional Rhythm"/>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183380" cy="998220"/>
                    </a:xfrm>
                    <a:prstGeom prst="rect">
                      <a:avLst/>
                    </a:prstGeom>
                    <a:noFill/>
                    <a:ln>
                      <a:noFill/>
                    </a:ln>
                  </pic:spPr>
                </pic:pic>
              </a:graphicData>
            </a:graphic>
          </wp:inline>
        </w:drawing>
      </w:r>
    </w:p>
    <w:p w:rsidR="00734483" w:rsidRDefault="00734483" w:rsidP="00734483">
      <w:pPr>
        <w:spacing w:before="100" w:beforeAutospacing="1" w:after="100" w:afterAutospacing="1"/>
        <w:outlineLvl w:val="5"/>
        <w:rPr>
          <w:rFonts w:cs="Times New Roman"/>
          <w:b/>
          <w:bCs/>
          <w:color w:val="FF0000"/>
        </w:rPr>
      </w:pPr>
    </w:p>
    <w:p w:rsidR="00734483" w:rsidRDefault="00734483" w:rsidP="00734483">
      <w:pPr>
        <w:spacing w:before="100" w:beforeAutospacing="1" w:after="100" w:afterAutospacing="1"/>
        <w:outlineLvl w:val="5"/>
        <w:rPr>
          <w:rFonts w:cs="Times New Roman"/>
          <w:b/>
          <w:bCs/>
        </w:rPr>
      </w:pPr>
      <w:r>
        <w:rPr>
          <w:rFonts w:cs="Times New Roman"/>
          <w:b/>
          <w:bCs/>
          <w:color w:val="FF0000"/>
        </w:rPr>
        <w:t>*</w:t>
      </w:r>
      <w:r>
        <w:rPr>
          <w:rFonts w:cs="Times New Roman"/>
          <w:b/>
          <w:bCs/>
        </w:rPr>
        <w:t xml:space="preserve">Ventricular Tachycardia (VT) </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91000" cy="1028700"/>
            <wp:effectExtent l="0" t="0" r="0" b="0"/>
            <wp:docPr id="3" name="Picture 3" descr="Ventricular Tachycar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ntricular Tachycardia"/>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191000" cy="102870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 xml:space="preserve">Looking at the </w:t>
      </w:r>
      <w:r w:rsidRPr="00EB3864">
        <w:rPr>
          <w:rFonts w:cs="Times New Roman"/>
          <w:noProof/>
        </w:rPr>
        <w:t>ECG</w:t>
      </w:r>
      <w:r>
        <w:rPr>
          <w:rFonts w:cs="Times New Roman"/>
        </w:rPr>
        <w:t xml:space="preserve">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- 180-190 Beats per minute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Prolonged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Not seen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Results from abnormal tissues in the ventricles generating a rapid and irregular heart rhythm. </w:t>
      </w:r>
      <w:r w:rsidRPr="00EB3864">
        <w:rPr>
          <w:rFonts w:cs="Times New Roman"/>
          <w:noProof/>
        </w:rPr>
        <w:t>Poor</w:t>
      </w:r>
      <w:r>
        <w:rPr>
          <w:rFonts w:cs="Times New Roman"/>
        </w:rPr>
        <w:t xml:space="preserve"> cardiac output is usually associated with this rhythm thus causing the </w:t>
      </w:r>
      <w:proofErr w:type="spellStart"/>
      <w:r>
        <w:rPr>
          <w:rFonts w:cs="Times New Roman"/>
        </w:rPr>
        <w:t>pt</w:t>
      </w:r>
      <w:proofErr w:type="spellEnd"/>
      <w:r>
        <w:rPr>
          <w:rFonts w:cs="Times New Roman"/>
        </w:rPr>
        <w:t xml:space="preserve"> to go into cardiac arrest. Shock this rhythm if the patient is unconscious and without a pulse </w:t>
      </w:r>
    </w:p>
    <w:p w:rsidR="00734483" w:rsidRDefault="00734483" w:rsidP="00734483">
      <w:pPr>
        <w:spacing w:before="100" w:beforeAutospacing="1" w:after="100" w:afterAutospacing="1" w:line="384" w:lineRule="auto"/>
        <w:outlineLvl w:val="5"/>
        <w:rPr>
          <w:rFonts w:cs="Times New Roman"/>
          <w:b/>
          <w:bCs/>
        </w:rPr>
      </w:pPr>
      <w:r>
        <w:rPr>
          <w:rFonts w:cs="Times New Roman"/>
          <w:b/>
          <w:bCs/>
        </w:rPr>
        <w:t> </w:t>
      </w:r>
      <w:r>
        <w:rPr>
          <w:rFonts w:cs="Times New Roman"/>
          <w:b/>
          <w:bCs/>
          <w:color w:val="FF0000"/>
        </w:rPr>
        <w:t>*</w:t>
      </w:r>
      <w:r>
        <w:rPr>
          <w:rFonts w:cs="Times New Roman"/>
          <w:b/>
          <w:bCs/>
        </w:rPr>
        <w:t xml:space="preserve">Ventricular Fibrillation (VF) </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lastRenderedPageBreak/>
        <w:drawing>
          <wp:inline distT="0" distB="0" distL="0" distR="0">
            <wp:extent cx="4183380" cy="1005840"/>
            <wp:effectExtent l="0" t="0" r="7620" b="3810"/>
            <wp:docPr id="2" name="Picture 2" descr="Ventricular Fibr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ntricular Fibrillation"/>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183380" cy="100584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 xml:space="preserve">Looking at the </w:t>
      </w:r>
      <w:r w:rsidRPr="00EB3864">
        <w:rPr>
          <w:rFonts w:cs="Times New Roman"/>
          <w:noProof/>
        </w:rPr>
        <w:t>ECG</w:t>
      </w:r>
      <w:r>
        <w:rPr>
          <w:rFonts w:cs="Times New Roman"/>
        </w:rPr>
        <w:t xml:space="preserve">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Irregular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- 300+, disorganized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Not recognizable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Not seen </w:t>
      </w:r>
    </w:p>
    <w:p w:rsidR="00734483" w:rsidRDefault="00734483" w:rsidP="00734483">
      <w:pPr>
        <w:numPr>
          <w:ilvl w:val="0"/>
          <w:numId w:val="2"/>
        </w:numPr>
        <w:spacing w:before="100" w:beforeAutospacing="1" w:after="100" w:afterAutospacing="1"/>
        <w:rPr>
          <w:rFonts w:cs="Times New Roman"/>
        </w:rPr>
      </w:pPr>
      <w:r>
        <w:rPr>
          <w:rFonts w:cs="Times New Roman"/>
        </w:rPr>
        <w:t xml:space="preserve">This patient needs to </w:t>
      </w:r>
      <w:r w:rsidRPr="00EB3864">
        <w:rPr>
          <w:rFonts w:cs="Times New Roman"/>
          <w:noProof/>
        </w:rPr>
        <w:t>be defibrillated</w:t>
      </w:r>
      <w:r>
        <w:rPr>
          <w:rFonts w:cs="Times New Roman"/>
        </w:rPr>
        <w:t xml:space="preserve">!! QUICKLY </w:t>
      </w:r>
    </w:p>
    <w:p w:rsidR="00734483" w:rsidRDefault="00734483" w:rsidP="00734483">
      <w:pPr>
        <w:spacing w:before="100" w:beforeAutospacing="1" w:after="100" w:afterAutospacing="1" w:line="384" w:lineRule="auto"/>
        <w:outlineLvl w:val="5"/>
        <w:rPr>
          <w:rFonts w:cs="Times New Roman"/>
          <w:b/>
          <w:bCs/>
          <w:color w:val="FF0000"/>
        </w:rPr>
      </w:pPr>
    </w:p>
    <w:p w:rsidR="00734483" w:rsidRDefault="00734483" w:rsidP="00734483">
      <w:pPr>
        <w:spacing w:before="100" w:beforeAutospacing="1" w:after="100" w:afterAutospacing="1" w:line="384" w:lineRule="auto"/>
        <w:outlineLvl w:val="5"/>
        <w:rPr>
          <w:rFonts w:cs="Times New Roman"/>
          <w:b/>
          <w:bCs/>
        </w:rPr>
      </w:pPr>
      <w:r>
        <w:rPr>
          <w:rFonts w:cs="Times New Roman"/>
          <w:b/>
          <w:bCs/>
          <w:color w:val="FF0000"/>
        </w:rPr>
        <w:t>*</w:t>
      </w:r>
      <w:r>
        <w:rPr>
          <w:rFonts w:cs="Times New Roman"/>
          <w:b/>
          <w:bCs/>
        </w:rPr>
        <w:t xml:space="preserve">Asystole </w:t>
      </w:r>
    </w:p>
    <w:p w:rsidR="00734483" w:rsidRDefault="00734483" w:rsidP="00734483">
      <w:pPr>
        <w:spacing w:before="100" w:beforeAutospacing="1" w:after="100" w:afterAutospacing="1" w:line="384" w:lineRule="auto"/>
        <w:ind w:left="720"/>
        <w:jc w:val="center"/>
        <w:rPr>
          <w:rFonts w:cs="Times New Roman"/>
        </w:rPr>
      </w:pPr>
      <w:r>
        <w:rPr>
          <w:rFonts w:cs="Times New Roman"/>
          <w:noProof/>
        </w:rPr>
        <w:drawing>
          <wp:inline distT="0" distB="0" distL="0" distR="0">
            <wp:extent cx="4175760" cy="998220"/>
            <wp:effectExtent l="0" t="0" r="0" b="0"/>
            <wp:docPr id="1" name="Picture 1" descr="Asyst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systole"/>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175760" cy="998220"/>
                    </a:xfrm>
                    <a:prstGeom prst="rect">
                      <a:avLst/>
                    </a:prstGeom>
                    <a:noFill/>
                    <a:ln>
                      <a:noFill/>
                    </a:ln>
                  </pic:spPr>
                </pic:pic>
              </a:graphicData>
            </a:graphic>
          </wp:inline>
        </w:drawing>
      </w:r>
    </w:p>
    <w:p w:rsidR="00734483" w:rsidRDefault="00734483" w:rsidP="00734483">
      <w:pPr>
        <w:spacing w:before="100" w:beforeAutospacing="1" w:after="100" w:afterAutospacing="1"/>
        <w:ind w:left="720"/>
        <w:rPr>
          <w:rFonts w:cs="Times New Roman"/>
        </w:rPr>
      </w:pPr>
      <w:r>
        <w:rPr>
          <w:rFonts w:cs="Times New Roman"/>
        </w:rPr>
        <w:t xml:space="preserve">Looking at the </w:t>
      </w:r>
      <w:r w:rsidRPr="00EB3864">
        <w:rPr>
          <w:rFonts w:cs="Times New Roman"/>
          <w:noProof/>
        </w:rPr>
        <w:t>ECG</w:t>
      </w:r>
      <w:r>
        <w:rPr>
          <w:rFonts w:cs="Times New Roman"/>
        </w:rPr>
        <w:t xml:space="preserve"> you'll see that:</w:t>
      </w:r>
    </w:p>
    <w:p w:rsidR="00734483" w:rsidRDefault="00734483" w:rsidP="00734483">
      <w:pPr>
        <w:numPr>
          <w:ilvl w:val="0"/>
          <w:numId w:val="2"/>
        </w:numPr>
        <w:spacing w:before="100" w:beforeAutospacing="1" w:after="100" w:afterAutospacing="1"/>
        <w:rPr>
          <w:rFonts w:cs="Times New Roman"/>
        </w:rPr>
      </w:pPr>
      <w:r>
        <w:rPr>
          <w:rFonts w:cs="Times New Roman"/>
        </w:rPr>
        <w:t xml:space="preserve">Rhythm - Flat </w:t>
      </w:r>
    </w:p>
    <w:p w:rsidR="00734483" w:rsidRDefault="00734483" w:rsidP="00734483">
      <w:pPr>
        <w:numPr>
          <w:ilvl w:val="0"/>
          <w:numId w:val="2"/>
        </w:numPr>
        <w:spacing w:before="100" w:beforeAutospacing="1" w:after="100" w:afterAutospacing="1"/>
        <w:rPr>
          <w:rFonts w:cs="Times New Roman"/>
        </w:rPr>
      </w:pPr>
      <w:r>
        <w:rPr>
          <w:rFonts w:cs="Times New Roman"/>
        </w:rPr>
        <w:t xml:space="preserve">Rate - 0 Beats per minute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QRS Duration - None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P Wave - None </w:t>
      </w:r>
    </w:p>
    <w:p w:rsidR="00734483" w:rsidRDefault="00734483" w:rsidP="00734483">
      <w:pPr>
        <w:numPr>
          <w:ilvl w:val="0"/>
          <w:numId w:val="2"/>
        </w:numPr>
        <w:spacing w:before="100" w:beforeAutospacing="1" w:after="100" w:afterAutospacing="1"/>
        <w:rPr>
          <w:rFonts w:cs="Times New Roman"/>
        </w:rPr>
      </w:pPr>
      <w:r>
        <w:rPr>
          <w:rFonts w:cs="Times New Roman"/>
        </w:rPr>
        <w:t xml:space="preserve">Carry out </w:t>
      </w:r>
      <w:r>
        <w:rPr>
          <w:rFonts w:cs="Times New Roman"/>
          <w:color w:val="FF0000"/>
        </w:rPr>
        <w:t>CPR!!!</w:t>
      </w:r>
    </w:p>
    <w:p w:rsidR="00734483" w:rsidRDefault="00734483" w:rsidP="00734483">
      <w:pPr>
        <w:spacing w:before="100" w:beforeAutospacing="1" w:after="100" w:afterAutospacing="1"/>
        <w:rPr>
          <w:rFonts w:cs="Times New Roman"/>
          <w:color w:val="FF0000"/>
        </w:rPr>
      </w:pPr>
    </w:p>
    <w:p w:rsidR="00734483" w:rsidRDefault="00734483" w:rsidP="00734483">
      <w:pPr>
        <w:spacing w:before="100" w:beforeAutospacing="1" w:after="100" w:afterAutospacing="1"/>
        <w:rPr>
          <w:rFonts w:cs="Times New Roman"/>
          <w:color w:val="FF0000"/>
        </w:rPr>
      </w:pPr>
    </w:p>
    <w:p w:rsidR="00734483" w:rsidRDefault="00734483" w:rsidP="00734483">
      <w:pPr>
        <w:spacing w:before="100" w:beforeAutospacing="1" w:after="100" w:afterAutospacing="1"/>
        <w:rPr>
          <w:rFonts w:cs="Times New Roman"/>
        </w:rPr>
      </w:pPr>
      <w:r>
        <w:rPr>
          <w:rFonts w:cs="Times New Roman"/>
          <w:color w:val="FF0000"/>
        </w:rPr>
        <w:t>NOTES:</w:t>
      </w:r>
    </w:p>
    <w:p w:rsidR="007D5841" w:rsidRDefault="007D5841"/>
    <w:sectPr w:rsidR="007D5841">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3864" w:rsidRDefault="00EB3864" w:rsidP="00EB3864">
      <w:r>
        <w:separator/>
      </w:r>
    </w:p>
  </w:endnote>
  <w:endnote w:type="continuationSeparator" w:id="0">
    <w:p w:rsidR="00EB3864" w:rsidRDefault="00EB3864" w:rsidP="00EB3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864" w:rsidRDefault="00EB3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864" w:rsidRDefault="00EB38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864" w:rsidRDefault="00EB3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3864" w:rsidRDefault="00EB3864" w:rsidP="00EB3864">
      <w:r>
        <w:separator/>
      </w:r>
    </w:p>
  </w:footnote>
  <w:footnote w:type="continuationSeparator" w:id="0">
    <w:p w:rsidR="00EB3864" w:rsidRDefault="00EB3864" w:rsidP="00EB3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864" w:rsidRDefault="00EB3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864" w:rsidRDefault="00EB38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864" w:rsidRDefault="00EB3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7725B"/>
    <w:multiLevelType w:val="hybridMultilevel"/>
    <w:tmpl w:val="B02054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E57826"/>
    <w:multiLevelType w:val="multilevel"/>
    <w:tmpl w:val="3FF61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GxsDA0MDKwMDO3NDZW0lEKTi0uzszPAykwrAUAQmePuiwAAAA="/>
  </w:docVars>
  <w:rsids>
    <w:rsidRoot w:val="00734483"/>
    <w:rsid w:val="00734483"/>
    <w:rsid w:val="007D5841"/>
    <w:rsid w:val="00A93F6D"/>
    <w:rsid w:val="00EB3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D58AB79"/>
  <w15:chartTrackingRefBased/>
  <w15:docId w15:val="{EA190451-9549-47AE-BCB8-1ABC0FE43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483"/>
    <w:pPr>
      <w:spacing w:after="0" w:line="240" w:lineRule="auto"/>
    </w:pPr>
    <w:rPr>
      <w:rFonts w:ascii="Garamond" w:eastAsia="Times New Roman" w:hAnsi="Garamond"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864"/>
    <w:pPr>
      <w:tabs>
        <w:tab w:val="center" w:pos="4680"/>
        <w:tab w:val="right" w:pos="9360"/>
      </w:tabs>
    </w:pPr>
  </w:style>
  <w:style w:type="character" w:customStyle="1" w:styleId="HeaderChar">
    <w:name w:val="Header Char"/>
    <w:basedOn w:val="DefaultParagraphFont"/>
    <w:link w:val="Header"/>
    <w:uiPriority w:val="99"/>
    <w:rsid w:val="00EB3864"/>
    <w:rPr>
      <w:rFonts w:ascii="Garamond" w:eastAsia="Times New Roman" w:hAnsi="Garamond" w:cs="Arial"/>
      <w:sz w:val="24"/>
      <w:szCs w:val="24"/>
    </w:rPr>
  </w:style>
  <w:style w:type="paragraph" w:styleId="Footer">
    <w:name w:val="footer"/>
    <w:basedOn w:val="Normal"/>
    <w:link w:val="FooterChar"/>
    <w:uiPriority w:val="99"/>
    <w:unhideWhenUsed/>
    <w:rsid w:val="00EB3864"/>
    <w:pPr>
      <w:tabs>
        <w:tab w:val="center" w:pos="4680"/>
        <w:tab w:val="right" w:pos="9360"/>
      </w:tabs>
    </w:pPr>
  </w:style>
  <w:style w:type="character" w:customStyle="1" w:styleId="FooterChar">
    <w:name w:val="Footer Char"/>
    <w:basedOn w:val="DefaultParagraphFont"/>
    <w:link w:val="Footer"/>
    <w:uiPriority w:val="99"/>
    <w:rsid w:val="00EB3864"/>
    <w:rPr>
      <w:rFonts w:ascii="Garamond" w:eastAsia="Times New Roman" w:hAnsi="Garamond" w:cs="Arial"/>
      <w:sz w:val="24"/>
      <w:szCs w:val="24"/>
    </w:rPr>
  </w:style>
  <w:style w:type="paragraph" w:styleId="BalloonText">
    <w:name w:val="Balloon Text"/>
    <w:basedOn w:val="Normal"/>
    <w:link w:val="BalloonTextChar"/>
    <w:uiPriority w:val="99"/>
    <w:semiHidden/>
    <w:unhideWhenUsed/>
    <w:rsid w:val="00A93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F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96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7.png"/><Relationship Id="rId26" Type="http://schemas.openxmlformats.org/officeDocument/2006/relationships/image" Target="http://www.ambulancetechnicianstudy.co.uk/images/Tachy.gif" TargetMode="External"/><Relationship Id="rId39" Type="http://schemas.openxmlformats.org/officeDocument/2006/relationships/image" Target="media/image20.gif"/><Relationship Id="rId21" Type="http://schemas.openxmlformats.org/officeDocument/2006/relationships/image" Target="media/image10.jpeg"/><Relationship Id="rId34" Type="http://schemas.openxmlformats.org/officeDocument/2006/relationships/image" Target="http://www.ambulancetechnicianstudy.co.uk/images/1st_degree.gif" TargetMode="External"/><Relationship Id="rId42" Type="http://schemas.openxmlformats.org/officeDocument/2006/relationships/image" Target="http://www.ambulancetechnicianstudy.co.uk/images/BBB.gif" TargetMode="External"/><Relationship Id="rId47" Type="http://schemas.openxmlformats.org/officeDocument/2006/relationships/image" Target="media/image24.gif"/><Relationship Id="rId50" Type="http://schemas.openxmlformats.org/officeDocument/2006/relationships/image" Target="http://www.ambulancetechnicianstudy.co.uk/images/Acc_junc.gif" TargetMode="External"/><Relationship Id="rId55" Type="http://schemas.openxmlformats.org/officeDocument/2006/relationships/image" Target="media/image28.gif"/><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http://library.med.utah.edu/kw/ecg/mml/ecg_ccs.gif" TargetMode="External"/><Relationship Id="rId20" Type="http://schemas.openxmlformats.org/officeDocument/2006/relationships/image" Target="media/image9.png"/><Relationship Id="rId29" Type="http://schemas.openxmlformats.org/officeDocument/2006/relationships/image" Target="media/image15.gif"/><Relationship Id="rId41" Type="http://schemas.openxmlformats.org/officeDocument/2006/relationships/image" Target="media/image21.gif"/><Relationship Id="rId54" Type="http://schemas.openxmlformats.org/officeDocument/2006/relationships/image" Target="http://www.ambulancetechnicianstudy.co.uk/images/VF.gif"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http://www.ambulancetechnicianstudy.co.uk/images/Brady.gif" TargetMode="External"/><Relationship Id="rId32" Type="http://schemas.openxmlformats.org/officeDocument/2006/relationships/image" Target="http://www.ambulancetechnicianstudy.co.uk/images/Flutter.gif" TargetMode="External"/><Relationship Id="rId37" Type="http://schemas.openxmlformats.org/officeDocument/2006/relationships/image" Target="media/image19.gif"/><Relationship Id="rId40" Type="http://schemas.openxmlformats.org/officeDocument/2006/relationships/image" Target="http://www.ambulancetechnicianstudy.co.uk/images/3rd_degree.gif" TargetMode="External"/><Relationship Id="rId45" Type="http://schemas.openxmlformats.org/officeDocument/2006/relationships/image" Target="media/image23.gif"/><Relationship Id="rId53" Type="http://schemas.openxmlformats.org/officeDocument/2006/relationships/image" Target="media/image27.gif"/><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2.gif"/><Relationship Id="rId28" Type="http://schemas.openxmlformats.org/officeDocument/2006/relationships/image" Target="http://www.ambulancetechnicianstudy.co.uk/images/SVT.gif" TargetMode="External"/><Relationship Id="rId36" Type="http://schemas.openxmlformats.org/officeDocument/2006/relationships/image" Target="http://www.ambulancetechnicianstudy.co.uk/images/2nd_degree_type1.gif" TargetMode="External"/><Relationship Id="rId49" Type="http://schemas.openxmlformats.org/officeDocument/2006/relationships/image" Target="media/image25.gi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http://www.e-dsp.com/wp-content/uploads/2007/02/3lead_ecg.jpg" TargetMode="External"/><Relationship Id="rId19" Type="http://schemas.openxmlformats.org/officeDocument/2006/relationships/image" Target="media/image8.png"/><Relationship Id="rId31" Type="http://schemas.openxmlformats.org/officeDocument/2006/relationships/image" Target="media/image16.gif"/><Relationship Id="rId44" Type="http://schemas.openxmlformats.org/officeDocument/2006/relationships/image" Target="http://www.ambulancetechnicianstudy.co.uk/images/PVC_uni.gif" TargetMode="External"/><Relationship Id="rId52" Type="http://schemas.openxmlformats.org/officeDocument/2006/relationships/image" Target="http://www.ambulancetechnicianstudy.co.uk/images/VT.gif"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library.med.utah.edu/kw/ecg/pics/Bi-arrow.gif" TargetMode="External"/><Relationship Id="rId22" Type="http://schemas.openxmlformats.org/officeDocument/2006/relationships/image" Target="media/image11.jpeg"/><Relationship Id="rId27" Type="http://schemas.openxmlformats.org/officeDocument/2006/relationships/image" Target="media/image14.gif"/><Relationship Id="rId30" Type="http://schemas.openxmlformats.org/officeDocument/2006/relationships/image" Target="http://www.ambulancetechnicianstudy.co.uk/images/Afib.gif" TargetMode="External"/><Relationship Id="rId35" Type="http://schemas.openxmlformats.org/officeDocument/2006/relationships/image" Target="media/image18.gif"/><Relationship Id="rId43" Type="http://schemas.openxmlformats.org/officeDocument/2006/relationships/image" Target="media/image22.gif"/><Relationship Id="rId48" Type="http://schemas.openxmlformats.org/officeDocument/2006/relationships/image" Target="http://www.ambulancetechnicianstudy.co.uk/images/Junc.gif" TargetMode="External"/><Relationship Id="rId56" Type="http://schemas.openxmlformats.org/officeDocument/2006/relationships/image" Target="http://www.ambulancetechnicianstudy.co.uk/images/Asystole.gif" TargetMode="External"/><Relationship Id="rId64" Type="http://schemas.openxmlformats.org/officeDocument/2006/relationships/theme" Target="theme/theme1.xml"/><Relationship Id="rId8" Type="http://schemas.openxmlformats.org/officeDocument/2006/relationships/image" Target="http://kcsun3.tripod.com/6ae08820.gif" TargetMode="External"/><Relationship Id="rId51" Type="http://schemas.openxmlformats.org/officeDocument/2006/relationships/image" Target="media/image26.gif"/><Relationship Id="rId3" Type="http://schemas.openxmlformats.org/officeDocument/2006/relationships/settings" Target="settings.xml"/><Relationship Id="rId12" Type="http://schemas.openxmlformats.org/officeDocument/2006/relationships/image" Target="http://library.med.utah.edu/kw/ecg/pics/Bullet7.gif" TargetMode="External"/><Relationship Id="rId17" Type="http://schemas.openxmlformats.org/officeDocument/2006/relationships/image" Target="media/image6.emf"/><Relationship Id="rId25" Type="http://schemas.openxmlformats.org/officeDocument/2006/relationships/image" Target="media/image13.gif"/><Relationship Id="rId33" Type="http://schemas.openxmlformats.org/officeDocument/2006/relationships/image" Target="media/image17.gif"/><Relationship Id="rId38" Type="http://schemas.openxmlformats.org/officeDocument/2006/relationships/image" Target="http://www.ambulancetechnicianstudy.co.uk/images/2nd_degree_type_2.gif" TargetMode="External"/><Relationship Id="rId46" Type="http://schemas.openxmlformats.org/officeDocument/2006/relationships/image" Target="http://www.ambulancetechnicianstudy.co.uk/images/PVC_multi.gif"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2311</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 Jim</dc:creator>
  <cp:keywords/>
  <dc:description/>
  <cp:lastModifiedBy>Cole, Jim</cp:lastModifiedBy>
  <cp:revision>3</cp:revision>
  <cp:lastPrinted>2018-03-02T18:19:00Z</cp:lastPrinted>
  <dcterms:created xsi:type="dcterms:W3CDTF">2017-03-01T17:29:00Z</dcterms:created>
  <dcterms:modified xsi:type="dcterms:W3CDTF">2018-03-02T18:19:00Z</dcterms:modified>
</cp:coreProperties>
</file>